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BDF" w:rsidRPr="00333BDF" w:rsidRDefault="00333BDF" w:rsidP="00333BDF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333BDF" w:rsidRPr="00333BDF" w:rsidRDefault="00333BDF" w:rsidP="00333BDF">
      <w:pPr>
        <w:jc w:val="right"/>
        <w:outlineLvl w:val="0"/>
        <w:rPr>
          <w:sz w:val="24"/>
          <w:szCs w:val="24"/>
        </w:rPr>
      </w:pPr>
      <w:r w:rsidRPr="00333BDF">
        <w:rPr>
          <w:sz w:val="24"/>
          <w:szCs w:val="24"/>
        </w:rPr>
        <w:t>к изменениям, вносимым в постановление</w:t>
      </w:r>
    </w:p>
    <w:p w:rsidR="00333BDF" w:rsidRPr="00333BDF" w:rsidRDefault="00333BDF" w:rsidP="00333BDF">
      <w:pPr>
        <w:jc w:val="right"/>
        <w:outlineLvl w:val="0"/>
        <w:rPr>
          <w:sz w:val="24"/>
          <w:szCs w:val="24"/>
        </w:rPr>
      </w:pPr>
      <w:r w:rsidRPr="00333BDF">
        <w:rPr>
          <w:sz w:val="24"/>
          <w:szCs w:val="24"/>
        </w:rPr>
        <w:t>администрации МР «Печора»</w:t>
      </w:r>
    </w:p>
    <w:p w:rsidR="00E460D4" w:rsidRDefault="00333BDF" w:rsidP="00333BDF">
      <w:pPr>
        <w:jc w:val="right"/>
        <w:outlineLvl w:val="0"/>
        <w:rPr>
          <w:sz w:val="24"/>
          <w:szCs w:val="24"/>
        </w:rPr>
      </w:pPr>
      <w:r w:rsidRPr="00333BDF">
        <w:rPr>
          <w:sz w:val="24"/>
          <w:szCs w:val="24"/>
        </w:rPr>
        <w:t>от 31.12.2019 г. № 1672</w:t>
      </w:r>
    </w:p>
    <w:p w:rsidR="00E460D4" w:rsidRDefault="00E460D4" w:rsidP="00E460D4">
      <w:pPr>
        <w:outlineLvl w:val="0"/>
        <w:rPr>
          <w:sz w:val="24"/>
          <w:szCs w:val="24"/>
        </w:rPr>
      </w:pPr>
    </w:p>
    <w:p w:rsidR="00E460D4" w:rsidRPr="00B97F31" w:rsidRDefault="00E460D4" w:rsidP="00E460D4">
      <w:pPr>
        <w:jc w:val="right"/>
        <w:outlineLvl w:val="0"/>
        <w:rPr>
          <w:sz w:val="24"/>
          <w:szCs w:val="24"/>
        </w:rPr>
      </w:pPr>
      <w:r w:rsidRPr="00B97F31">
        <w:rPr>
          <w:sz w:val="24"/>
          <w:szCs w:val="24"/>
        </w:rPr>
        <w:t>Приложение  4</w:t>
      </w:r>
    </w:p>
    <w:p w:rsidR="00E460D4" w:rsidRPr="00B97F31" w:rsidRDefault="00E460D4" w:rsidP="00E460D4">
      <w:pPr>
        <w:pStyle w:val="ConsPlusTitle"/>
        <w:jc w:val="right"/>
        <w:rPr>
          <w:b w:val="0"/>
          <w:bCs w:val="0"/>
        </w:rPr>
      </w:pPr>
      <w:r w:rsidRPr="00B97F31">
        <w:rPr>
          <w:b w:val="0"/>
          <w:bCs w:val="0"/>
        </w:rPr>
        <w:t>к муниципальной программе МО МР  «Печора»</w:t>
      </w:r>
    </w:p>
    <w:p w:rsidR="00E460D4" w:rsidRPr="00B97F31" w:rsidRDefault="00E460D4" w:rsidP="00E460D4">
      <w:pPr>
        <w:pStyle w:val="ConsPlusTitle"/>
        <w:widowControl/>
        <w:jc w:val="right"/>
        <w:rPr>
          <w:b w:val="0"/>
          <w:bCs w:val="0"/>
        </w:rPr>
      </w:pPr>
      <w:r w:rsidRPr="00B97F31">
        <w:rPr>
          <w:b w:val="0"/>
          <w:bCs w:val="0"/>
        </w:rPr>
        <w:t xml:space="preserve"> «Развитие образования» </w:t>
      </w:r>
    </w:p>
    <w:p w:rsidR="00E460D4" w:rsidRPr="00D84E1E" w:rsidRDefault="00E460D4" w:rsidP="00E460D4">
      <w:pPr>
        <w:jc w:val="right"/>
        <w:outlineLvl w:val="0"/>
      </w:pPr>
    </w:p>
    <w:p w:rsidR="00E460D4" w:rsidRPr="00D84E1E" w:rsidRDefault="00E460D4" w:rsidP="00E460D4">
      <w:pPr>
        <w:jc w:val="center"/>
        <w:rPr>
          <w:rFonts w:eastAsia="Calibri"/>
          <w:b/>
        </w:rPr>
      </w:pPr>
      <w:r w:rsidRPr="00D84E1E">
        <w:rPr>
          <w:rFonts w:eastAsia="Calibri"/>
          <w:b/>
        </w:rPr>
        <w:t>Сведения</w:t>
      </w:r>
    </w:p>
    <w:p w:rsidR="00E460D4" w:rsidRPr="00D84E1E" w:rsidRDefault="00E460D4" w:rsidP="00E460D4">
      <w:pPr>
        <w:jc w:val="center"/>
        <w:rPr>
          <w:rFonts w:eastAsia="Calibri"/>
          <w:b/>
        </w:rPr>
      </w:pPr>
      <w:r w:rsidRPr="00D84E1E">
        <w:rPr>
          <w:rFonts w:eastAsia="Calibri"/>
          <w:b/>
        </w:rPr>
        <w:t>о порядке сбора информации и методике расчета целевых</w:t>
      </w:r>
    </w:p>
    <w:p w:rsidR="00E460D4" w:rsidRPr="00D84E1E" w:rsidRDefault="00E460D4" w:rsidP="00E460D4">
      <w:pPr>
        <w:jc w:val="center"/>
        <w:rPr>
          <w:rFonts w:eastAsia="Calibri"/>
          <w:b/>
        </w:rPr>
      </w:pPr>
      <w:r w:rsidRPr="00D84E1E">
        <w:rPr>
          <w:rFonts w:eastAsia="Calibri"/>
          <w:b/>
        </w:rPr>
        <w:t>индикаторов и показателей муниципальной программы</w:t>
      </w:r>
    </w:p>
    <w:p w:rsidR="00E460D4" w:rsidRPr="00493D25" w:rsidRDefault="00E460D4" w:rsidP="00E460D4">
      <w:pPr>
        <w:outlineLvl w:val="0"/>
        <w:rPr>
          <w:rFonts w:eastAsia="Calibri"/>
        </w:rPr>
      </w:pPr>
    </w:p>
    <w:tbl>
      <w:tblPr>
        <w:tblpPr w:leftFromText="180" w:rightFromText="180" w:vertAnchor="text" w:tblpY="1"/>
        <w:tblOverlap w:val="never"/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118"/>
        <w:gridCol w:w="4111"/>
        <w:gridCol w:w="2897"/>
      </w:tblGrid>
      <w:tr w:rsidR="00E460D4" w:rsidRPr="00100313" w:rsidTr="0010031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100313" w:rsidP="00E460D4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№</w:t>
            </w:r>
            <w:r w:rsidR="00E460D4" w:rsidRPr="00100313">
              <w:rPr>
                <w:rFonts w:eastAsia="Calibri"/>
                <w:sz w:val="20"/>
              </w:rPr>
              <w:t xml:space="preserve"> </w:t>
            </w:r>
            <w:proofErr w:type="gramStart"/>
            <w:r w:rsidR="00E460D4" w:rsidRPr="00100313">
              <w:rPr>
                <w:rFonts w:eastAsia="Calibri"/>
                <w:sz w:val="20"/>
              </w:rPr>
              <w:t>п</w:t>
            </w:r>
            <w:proofErr w:type="gramEnd"/>
            <w:r w:rsidR="00E460D4" w:rsidRPr="00100313">
              <w:rPr>
                <w:rFonts w:eastAsia="Calibri"/>
                <w:sz w:val="20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Наименование целевого индикатора и показателя, (единица измерения, периодичность) </w:t>
            </w:r>
            <w:hyperlink r:id="rId6" w:history="1">
              <w:r w:rsidRPr="00100313">
                <w:rPr>
                  <w:rFonts w:eastAsia="Calibri"/>
                  <w:sz w:val="20"/>
                </w:rPr>
                <w:t>&lt;1&gt;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Источник информации </w:t>
            </w:r>
            <w:hyperlink r:id="rId7" w:history="1">
              <w:r w:rsidRPr="00100313">
                <w:rPr>
                  <w:rFonts w:eastAsia="Calibri"/>
                  <w:sz w:val="20"/>
                </w:rPr>
                <w:t>&lt;2&gt;</w:t>
              </w:r>
            </w:hyperlink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Расчет целевого индикатора и показателя </w:t>
            </w:r>
            <w:hyperlink r:id="rId8" w:history="1">
              <w:r w:rsidRPr="00100313">
                <w:rPr>
                  <w:rFonts w:eastAsia="Calibri"/>
                  <w:sz w:val="20"/>
                </w:rPr>
                <w:t>&lt;3&gt;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proofErr w:type="gramStart"/>
            <w:r w:rsidRPr="00100313">
              <w:rPr>
                <w:rFonts w:eastAsia="Calibri"/>
                <w:sz w:val="20"/>
              </w:rPr>
              <w:t xml:space="preserve">Ответственный за сбор данных по целевому индикатору и показателю </w:t>
            </w:r>
            <w:hyperlink r:id="rId9" w:history="1">
              <w:r w:rsidRPr="00100313">
                <w:rPr>
                  <w:rFonts w:eastAsia="Calibri"/>
                  <w:sz w:val="20"/>
                </w:rPr>
                <w:t>&lt;4&gt;</w:t>
              </w:r>
            </w:hyperlink>
            <w:proofErr w:type="gramEnd"/>
          </w:p>
        </w:tc>
      </w:tr>
      <w:tr w:rsidR="00E460D4" w:rsidRPr="00100313" w:rsidTr="00100313">
        <w:trPr>
          <w:trHeight w:val="2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4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5</w:t>
            </w:r>
          </w:p>
        </w:tc>
      </w:tr>
      <w:tr w:rsidR="00E460D4" w:rsidRPr="00100313" w:rsidTr="00E460D4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14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b/>
                <w:sz w:val="20"/>
              </w:rPr>
              <w:t>Муниципальная программа МО МР «Печора»  «Развитие образования»</w:t>
            </w:r>
          </w:p>
        </w:tc>
      </w:tr>
      <w:tr w:rsidR="00E460D4" w:rsidRPr="00100313" w:rsidTr="00100313">
        <w:trPr>
          <w:trHeight w:val="1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ConsPlusCell"/>
              <w:overflowPunct w:val="0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Удельный вес населения в возрасте 5-18 лет, охваченных общим образованием, в общей численности населения в возрасте 5-18 лет</w:t>
            </w:r>
          </w:p>
          <w:p w:rsidR="00E460D4" w:rsidRPr="00100313" w:rsidRDefault="00E460D4" w:rsidP="00E460D4">
            <w:pPr>
              <w:pStyle w:val="ConsPlusCell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ОО-1, 85-К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=(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1+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2)/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1-дети 5-18 лет в школах  (отчет ОО-1)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2-дети 5-7 лет в детских садах ( отчет 85-К)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количество населения в МР «Печора» от 5 до 18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rPr>
          <w:trHeight w:val="20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ConsPlusCell"/>
              <w:overflowPunct w:val="0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 xml:space="preserve">Доля детей в возрасте от 1 до 7 лет, </w:t>
            </w:r>
            <w:r w:rsidRPr="00100313">
              <w:rPr>
                <w:rFonts w:ascii="Times New Roman" w:hAnsi="Times New Roman" w:cs="Times New Roman"/>
                <w:color w:val="000000"/>
              </w:rPr>
              <w:t xml:space="preserve"> реализующих программу дошкольного образования</w:t>
            </w:r>
            <w:r w:rsidRPr="00100313">
              <w:rPr>
                <w:rFonts w:ascii="Times New Roman" w:hAnsi="Times New Roman" w:cs="Times New Roman"/>
                <w:color w:val="000000" w:themeColor="text1"/>
              </w:rPr>
              <w:t xml:space="preserve"> и (или) получающих</w:t>
            </w:r>
            <w:r w:rsidRPr="00100313">
              <w:rPr>
                <w:rFonts w:ascii="Times New Roman" w:hAnsi="Times New Roman" w:cs="Times New Roman"/>
              </w:rPr>
              <w:t xml:space="preserve"> услугу по их содержанию в дошкольных образовательных учреждениях, в общей численности детей от 1 до 7 лет</w:t>
            </w:r>
            <w:proofErr w:type="gramStart"/>
            <w:r w:rsidRPr="0010031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85-К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1-дети 1-7 лет в детских садах ( отчет 85-К)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количество населения в МР «Печора» от1 до 7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ConsPlusCell"/>
              <w:overflowPunct w:val="0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Доля выпускников муниципальных общеобразовательных организаций, не получивших аттестат о среднем полном образовании, в общей численности выпускников муниципальных общеобразовательных организаций.</w:t>
            </w:r>
          </w:p>
          <w:p w:rsidR="00E460D4" w:rsidRPr="00100313" w:rsidRDefault="00E460D4" w:rsidP="00E460D4">
            <w:pPr>
              <w:pStyle w:val="ConsPlusCell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1-количество выпускников, не получивших аттестат о среднем общем образовании   (отчет ОО-1)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 количество выпускников муниципальных общеобразовательных организаций 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ConsPlusCell"/>
              <w:overflowPunct w:val="0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Удельный вес численности руководящих и педагогических работников организаций дошкольного, общего и дополнительного образования дет, прошедших повышение квалификации или профессиональную переподготовку в общей численности  руководящих и педагогических работников организаций дошкольного, общего и дополнительного образования.</w:t>
            </w:r>
          </w:p>
          <w:p w:rsidR="00E460D4" w:rsidRPr="00100313" w:rsidRDefault="00E460D4" w:rsidP="00E460D4">
            <w:pPr>
              <w:pStyle w:val="ConsPlusCell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ОО-1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>численность руководящих и педагогических работников организаций дошкольного, общего и дополнительного образования дет, прошедших повышение квалификации или профессиональную переподготовку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общая численность  руководящих и педагогических работников организаций дошкольного, общего и дополнительного образования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муниципальных образовательных организаций, требующих проведения комплексного ремонта, в общем количестве муниципальных образовательных организаций муниципального образования</w:t>
            </w:r>
          </w:p>
          <w:p w:rsidR="00E460D4" w:rsidRPr="00100313" w:rsidRDefault="00E460D4" w:rsidP="00E460D4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и отчет «АРИСМО»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1-количество </w:t>
            </w:r>
            <w:r w:rsidRPr="00100313">
              <w:rPr>
                <w:sz w:val="20"/>
              </w:rPr>
              <w:t xml:space="preserve"> муниципальных образовательных организаций, требующих проведения комплексного ремонта</w:t>
            </w:r>
            <w:r w:rsidRPr="00100313">
              <w:rPr>
                <w:rFonts w:eastAsia="Calibri"/>
                <w:sz w:val="20"/>
              </w:rPr>
              <w:t xml:space="preserve"> (отчет «АРИСМО»)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количество </w:t>
            </w:r>
            <w:r w:rsidRPr="00100313">
              <w:rPr>
                <w:sz w:val="20"/>
              </w:rPr>
              <w:t xml:space="preserve"> муниципальных образовательных организаций(отчет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ConsPlusCell"/>
              <w:widowControl/>
              <w:overflowPunct w:val="0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Доля образовательных организаций, имеющих неисполненные предписания в общем количестве образовательных организаций.</w:t>
            </w:r>
          </w:p>
          <w:p w:rsidR="00E460D4" w:rsidRPr="00100313" w:rsidRDefault="00E460D4" w:rsidP="00E460D4">
            <w:pPr>
              <w:pStyle w:val="ConsPlusCell"/>
              <w:widowControl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ОО-</w:t>
            </w:r>
            <w:r w:rsidRPr="00100313">
              <w:rPr>
                <w:rFonts w:eastAsia="Calibri"/>
                <w:sz w:val="20"/>
              </w:rPr>
              <w:lastRenderedPageBreak/>
              <w:t>1,85-К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>количество образовательных организаций, имеющих неисполненные предписания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lastRenderedPageBreak/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 общее количество образовательных организаций (отчет ОО-1,85-К)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Доля  молодежи  в  возрасте  от  14  до  30  лет, участвующих  в  деятельности  молодежных   и   детских      </w:t>
            </w:r>
            <w:r w:rsidR="00144D83" w:rsidRPr="00100313">
              <w:rPr>
                <w:sz w:val="20"/>
              </w:rPr>
              <w:t xml:space="preserve">        общественных объединениях</w:t>
            </w:r>
            <w:r w:rsidRPr="00100313">
              <w:rPr>
                <w:sz w:val="20"/>
              </w:rPr>
              <w:t>, в общем количестве молодежи</w:t>
            </w:r>
          </w:p>
          <w:p w:rsidR="00E460D4" w:rsidRPr="00100313" w:rsidRDefault="00E460D4" w:rsidP="00E460D4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>молодежь в возрасте 14-30 лет,  участвующих  в  деятельности  молодежных   и   детских              общественных объединений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населения в МР «Печора» от 14 до 30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rPr>
          <w:trHeight w:val="1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</w:t>
            </w:r>
          </w:p>
          <w:p w:rsidR="00E460D4" w:rsidRPr="00100313" w:rsidRDefault="00E460D4" w:rsidP="00E460D4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sz w:val="20"/>
              </w:rPr>
            </w:pPr>
            <w:r w:rsidRPr="00100313">
              <w:rPr>
                <w:color w:val="000000" w:themeColor="text1"/>
                <w:sz w:val="20"/>
                <w:lang w:eastAsia="en-US"/>
              </w:rPr>
              <w:t>Количество реализованных народных проектов в сфере образования в год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определяется на основании реализованных народных проектов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color w:val="000000" w:themeColor="text1"/>
                <w:sz w:val="20"/>
                <w:lang w:eastAsia="en-US"/>
              </w:rPr>
            </w:pPr>
            <w:r w:rsidRPr="00100313">
              <w:rPr>
                <w:rFonts w:eastAsia="Calibri"/>
                <w:sz w:val="20"/>
              </w:rPr>
              <w:t>Количество реализованных проектных предложений в год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определяется на основании реализованных проектных предложений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F11C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sz w:val="20"/>
                <w:lang w:eastAsia="en-US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>Доля образовательных организаций, отвечающих требованиям антитеррористической защищенности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определяется на основании реализованных мероприятий по </w:t>
            </w:r>
            <w:r w:rsidRPr="00100313">
              <w:rPr>
                <w:rFonts w:eastAsia="Calibri"/>
                <w:color w:val="000000" w:themeColor="text1"/>
                <w:sz w:val="20"/>
              </w:rPr>
              <w:t xml:space="preserve"> антитеррористической защищенности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 xml:space="preserve"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безопасности. </w:t>
            </w:r>
          </w:p>
          <w:p w:rsidR="00E460D4" w:rsidRPr="00100313" w:rsidRDefault="00E460D4" w:rsidP="00E460D4">
            <w:pPr>
              <w:jc w:val="both"/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определяется на основании реализованных мероприятий по </w:t>
            </w:r>
            <w:r w:rsidRPr="00100313">
              <w:rPr>
                <w:rFonts w:eastAsia="Calibri"/>
                <w:color w:val="000000" w:themeColor="text1"/>
                <w:sz w:val="20"/>
              </w:rPr>
              <w:t xml:space="preserve"> обеспечению комплексной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keepNext/>
              <w:keepLines/>
              <w:jc w:val="both"/>
              <w:rPr>
                <w:color w:val="000000" w:themeColor="text1"/>
                <w:sz w:val="20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 xml:space="preserve">Количество образовательных организаций, отвечающих требованиям безопасности обучающихся, воспитанников и работников </w:t>
            </w:r>
            <w:r w:rsidRPr="00100313">
              <w:rPr>
                <w:rFonts w:eastAsia="Calibri"/>
                <w:color w:val="000000" w:themeColor="text1"/>
                <w:sz w:val="20"/>
              </w:rPr>
              <w:lastRenderedPageBreak/>
              <w:t>образовательных организаций во время учебной деятельности</w:t>
            </w:r>
            <w:r w:rsidRPr="00100313">
              <w:rPr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 на основании отчёта о достигнутых значениях целевого </w:t>
            </w:r>
            <w:r w:rsidRPr="00100313">
              <w:rPr>
                <w:rFonts w:eastAsia="Calibri"/>
                <w:sz w:val="20"/>
              </w:rPr>
              <w:lastRenderedPageBreak/>
              <w:t xml:space="preserve">показателя результативности использования субсидии из Республиканского бюджета бюджетам муниципальных районов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keepNext/>
              <w:keepLines/>
              <w:jc w:val="both"/>
              <w:rPr>
                <w:rFonts w:eastAsia="Calibri"/>
                <w:color w:val="000000" w:themeColor="text1"/>
                <w:sz w:val="20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>Количество объектов муниципальных образовательных организаций, на которых проведены капитальные и/или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определяется на основании реализованных мероприятий по </w:t>
            </w:r>
            <w:r w:rsidRPr="00100313">
              <w:rPr>
                <w:rFonts w:eastAsia="Calibri"/>
                <w:color w:val="000000" w:themeColor="text1"/>
                <w:sz w:val="20"/>
              </w:rPr>
              <w:t xml:space="preserve"> проведению капитальных и/или текущих ремонтов,  приобретению оборудования для пищеблоков в целях их приведения в соответствие с санитарно-эпидемиологическими требованиями (правилами)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Доля отдельных категорий граждан, получивших компенсацию, к общему количеству граждан, имеющих право на получение данной компенсации, и включенных в сведения, предоставляемые государственными бюджетными учреждениями Республики Коми – Центрами по предоставлению государственных услуг в сфере социальной защиты населения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Информация управления образования МР «Печора»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Количество  отдельных категорий граждан, получивших компенсацию/ Количество  отдельных категорий граждан  имеющих право на получение данной компенсации*100%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Объем просроченной кредиторской задолженности по выплате компенсации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Информация управления образования МР «Печора»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--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Доля педагогических работников и специалистов муниципальных образовательных организаций, получивших компенсацию в общем количестве педагогических работников и специалистов, обратившихся и имеющих право на получение данной компенсации.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t>Сведения, предоставляемые государственными бюджетными учреждениями Республики Коми - Центрами по предоставлению государственных услуг в сфере социальной защиты населения</w:t>
            </w:r>
          </w:p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outlineLvl w:val="0"/>
              <w:rPr>
                <w:sz w:val="20"/>
              </w:rPr>
            </w:pPr>
          </w:p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t>n = n1 / N x 100%, где</w:t>
            </w:r>
          </w:p>
          <w:p w:rsidR="00E460D4" w:rsidRPr="00100313" w:rsidRDefault="00E460D4" w:rsidP="00E460D4">
            <w:pPr>
              <w:rPr>
                <w:sz w:val="20"/>
              </w:rPr>
            </w:pPr>
          </w:p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t>n - значение показателя</w:t>
            </w:r>
          </w:p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t>n1 - педагогических работников и специалистов муниципальных образовательных организаций, получивших компенсацию</w:t>
            </w:r>
          </w:p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t>N - общее количество педагогических работников и специалистов, обратившихся и имеющих право на получение данной компенсации</w:t>
            </w:r>
          </w:p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lastRenderedPageBreak/>
              <w:t>Управление образования МР "Печора"</w:t>
            </w:r>
          </w:p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rPr>
                <w:rFonts w:ascii="Times New Roman" w:eastAsia="Calibri" w:hAnsi="Times New Roman"/>
                <w:sz w:val="20"/>
                <w:szCs w:val="20"/>
              </w:rPr>
            </w:pPr>
            <w:r w:rsidRPr="0010031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pStyle w:val="af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0031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льготной категории детей в возрасте от 1 до 7 лет, </w:t>
            </w:r>
            <w:r w:rsidRPr="001003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получающих </w:t>
            </w:r>
            <w:proofErr w:type="gramStart"/>
            <w:r w:rsidRPr="00100313">
              <w:rPr>
                <w:rFonts w:ascii="Times New Roman" w:hAnsi="Times New Roman"/>
                <w:color w:val="000000"/>
                <w:sz w:val="20"/>
                <w:szCs w:val="20"/>
              </w:rPr>
              <w:t>дошкольное</w:t>
            </w:r>
            <w:proofErr w:type="gramEnd"/>
            <w:r w:rsidRPr="001003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образования</w:t>
            </w:r>
            <w:r w:rsidRPr="0010031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охваченных питанием</w:t>
            </w:r>
          </w:p>
          <w:p w:rsidR="00E460D4" w:rsidRPr="00100313" w:rsidRDefault="00E460D4" w:rsidP="00E460D4">
            <w:pPr>
              <w:pStyle w:val="af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sz w:val="20"/>
              </w:rPr>
              <w:t>Сведения, предоставляемые государственными бюджетными учреждениями Республики Коми - Центрами по предоставлению государственных услуг в сфере социальной защиты населения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color w:val="000000" w:themeColor="text1"/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>Доля расходов на оплату труда административно-управленческого и вспомогательного персонала в общем фонде оплаты труда муниципальных дошкольных и муниципальных общеобразовательных организаций в Республике Коми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Информация из ПК Свод-Смарт по форме 0606048 Сведения о численности и оплате труда работников сферы образования по категориям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Расчет осуществляется по следующей формуле: 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 = 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 / 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*100%, где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n-значение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1 - фонд начисленной заработной платы (за отчетный период) работников административно-управленческого и вспомогательного персонала в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дошкольных и общеобразовательных организациях (по строкам 02 "руководитель...", 03 "заместители..." и 28 "прочий персонал" ф. 0606048);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  <w:highlight w:val="yellow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 - общий объем фонда начисленной заработной платы (за отчетный период) </w:t>
            </w:r>
            <w:r w:rsidRPr="00100313">
              <w:rPr>
                <w:sz w:val="20"/>
              </w:rPr>
              <w:t xml:space="preserve"> в </w:t>
            </w:r>
            <w:r w:rsidRPr="00100313">
              <w:rPr>
                <w:rFonts w:eastAsia="Calibri"/>
                <w:sz w:val="20"/>
              </w:rPr>
              <w:t>дошкольных и общеобразовательных организациях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E460D4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jc w:val="both"/>
              <w:rPr>
                <w:color w:val="000000" w:themeColor="text1"/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дошкольных и муниципальных общеобразовательных организаций)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определяется на основании реализованных мероприятий по 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оптимизации бюджетных расходов в сфере образования (в части муниципальных дошкольных и общеобразовательных организаций)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 = n1 / N x 100%, где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 - значение показателя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n1 - </w:t>
            </w:r>
            <w:r w:rsidRPr="00100313">
              <w:rPr>
                <w:sz w:val="20"/>
              </w:rPr>
              <w:t xml:space="preserve"> количество </w:t>
            </w:r>
            <w:r w:rsidRPr="00100313">
              <w:rPr>
                <w:rFonts w:eastAsia="Calibri"/>
                <w:sz w:val="20"/>
              </w:rPr>
              <w:t>реализованных мероприятий по   оптимизации бюджетных расходов в сфере образования</w:t>
            </w:r>
          </w:p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 - общее количество мероприятий, утвержденных Планом мероприятий по оптимизации бюджетных расходов в сфере образования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4" w:rsidRPr="00100313" w:rsidRDefault="00E460D4" w:rsidP="00E460D4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color w:val="000000" w:themeColor="text1"/>
                <w:sz w:val="20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 xml:space="preserve">Количество муниципальных образовательных организаций, в которых реализованы мероприятия, возникшие при выполнении полномочий по решению вопросов местного значения, направленные на исполнение наказов </w:t>
            </w:r>
            <w:r w:rsidRPr="00100313">
              <w:rPr>
                <w:rFonts w:eastAsia="Calibri"/>
                <w:color w:val="000000" w:themeColor="text1"/>
                <w:sz w:val="20"/>
              </w:rPr>
              <w:lastRenderedPageBreak/>
              <w:t>избирателей.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определяется на основании реализованных мероприятий, возникших при выполнении полномочий по решению вопросов местного </w:t>
            </w:r>
            <w:r w:rsidRPr="00100313">
              <w:rPr>
                <w:rFonts w:eastAsia="Calibri"/>
                <w:sz w:val="20"/>
              </w:rPr>
              <w:lastRenderedPageBreak/>
              <w:t>значения, направленных на исполнение наказов избирателей.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14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b/>
                <w:sz w:val="20"/>
              </w:rPr>
              <w:t>Подпрограмма 1 «Развитие системы дошкольного образования</w:t>
            </w:r>
            <w:r w:rsidRPr="00100313">
              <w:rPr>
                <w:b/>
                <w:kern w:val="2"/>
                <w:sz w:val="20"/>
              </w:rPr>
              <w:t>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 xml:space="preserve">Доля детей в возрасте 1 – 6 лет, </w:t>
            </w:r>
            <w:r w:rsidRPr="00100313">
              <w:rPr>
                <w:color w:val="000000"/>
                <w:sz w:val="20"/>
              </w:rPr>
              <w:t xml:space="preserve"> реализующих программу дошкольного образования</w:t>
            </w:r>
            <w:r w:rsidRPr="00100313">
              <w:rPr>
                <w:color w:val="000000" w:themeColor="text1"/>
                <w:sz w:val="20"/>
              </w:rPr>
              <w:t xml:space="preserve"> и (или) получающих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color w:val="000000" w:themeColor="text1"/>
                <w:sz w:val="20"/>
              </w:rPr>
              <w:t>услугу по их содержанию в муниципальных образовательных учреждениях, в общей численности детей в возрасте 1 – 6 лет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85-К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1-дети 1-6 лет в детских садах ( отчет 85-К)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количество населения в МР «Печора» от1 до 6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созданных мест в детских дошкольных организациях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Показатель определяется наличием созданных мест в  дошкольных  организациях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Удовлетворенность населения  качеством дошкольного образования от общего числа опрошенных родителей, дети которых посещают детские дошкольные организации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на основе данных независимой </w:t>
            </w:r>
            <w:proofErr w:type="gramStart"/>
            <w:r w:rsidRPr="00100313">
              <w:rPr>
                <w:rFonts w:eastAsia="Calibri"/>
                <w:sz w:val="20"/>
              </w:rPr>
              <w:t>системы оценки качества реализации программ</w:t>
            </w:r>
            <w:proofErr w:type="gramEnd"/>
            <w:r w:rsidRPr="00100313">
              <w:rPr>
                <w:rFonts w:eastAsia="Calibri"/>
                <w:sz w:val="20"/>
              </w:rPr>
              <w:t xml:space="preserve"> в сфере «Образование»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rPr>
          <w:trHeight w:val="3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Удельный вес количества дошкольных образовательных организаций, в которых реализуются  основные общеобразовательные программы дошкольного образования в соответствии с федеральными государственными образовательными стандартами,  в общем   количестве дошкольных образовательных организаций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  <w:proofErr w:type="gramStart"/>
            <w:r w:rsidRPr="00100313">
              <w:rPr>
                <w:rFonts w:eastAsia="Calibri"/>
                <w:sz w:val="20"/>
              </w:rPr>
              <w:t xml:space="preserve"> ,</w:t>
            </w:r>
            <w:proofErr w:type="gramEnd"/>
            <w:r w:rsidRPr="00100313">
              <w:rPr>
                <w:rFonts w:eastAsia="Calibri"/>
                <w:sz w:val="20"/>
              </w:rPr>
              <w:t>Федерального статистического наблюдения 85-К и отчета «АРИСМО»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>количество дошкольных образовательных организаций, в которых реализуются  основные общеобразовательные программы дошкольного образования в соответствии с федеральными государственными образовательными стандартами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количество дошкольных образовательных организаций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sz w:val="20"/>
              </w:rPr>
              <w:t>(отчет 85-К)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Удельный вес педагогических и руководящих  работников системы дошкольного образования в области  модернизации муниципальной системы </w:t>
            </w:r>
            <w:r w:rsidRPr="00100313">
              <w:rPr>
                <w:sz w:val="20"/>
              </w:rPr>
              <w:lastRenderedPageBreak/>
              <w:t>дошкольного образования, 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 на основании информации от муниципальных  </w:t>
            </w:r>
            <w:r w:rsidRPr="00100313">
              <w:rPr>
                <w:rFonts w:eastAsia="Calibri"/>
                <w:sz w:val="20"/>
              </w:rPr>
              <w:lastRenderedPageBreak/>
              <w:t>общеобразовательных организаций и  Федерального статистического наблюдения 85-К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lastRenderedPageBreak/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proofErr w:type="spellStart"/>
            <w:r w:rsidRPr="00100313">
              <w:rPr>
                <w:sz w:val="20"/>
              </w:rPr>
              <w:t>численностьпедагогических</w:t>
            </w:r>
            <w:proofErr w:type="spellEnd"/>
            <w:r w:rsidRPr="00100313">
              <w:rPr>
                <w:sz w:val="20"/>
              </w:rPr>
              <w:t xml:space="preserve"> и руководящих  работников системы дошкольного образования в области  модернизации муниципальной системы дошкольного образования , обеспечивающих распространение современных моделей доступного и качественного дошкольного образования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общая численность  руководящих и педагогических работников организаций дошкольного образования (отчет 85-К)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Целевой показатель заработной платы педагогических работников дошкольных образовательных организаций в муниципальном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 xml:space="preserve">целевого показателя заработной платы </w:t>
            </w:r>
            <w:r w:rsidRPr="00100313">
              <w:rPr>
                <w:sz w:val="20"/>
              </w:rPr>
              <w:t xml:space="preserve">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 Президентом РФ.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>Среднесписочная численность педагогических работников дошкольных образовательных организаций в муниципальном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</w:t>
            </w:r>
            <w:r w:rsidRPr="00100313">
              <w:rPr>
                <w:color w:val="000000" w:themeColor="text1"/>
                <w:sz w:val="20"/>
              </w:rPr>
              <w:t xml:space="preserve"> среднесписочная численность </w:t>
            </w:r>
            <w:r w:rsidRPr="00100313">
              <w:rPr>
                <w:sz w:val="20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</w:t>
            </w:r>
            <w:r w:rsidRPr="00100313">
              <w:rPr>
                <w:sz w:val="20"/>
              </w:rPr>
              <w:lastRenderedPageBreak/>
              <w:t>экономического развития Российской Федерации, определяемых Президентом РФ.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  <w:highlight w:val="yellow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14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b/>
                <w:sz w:val="20"/>
              </w:rPr>
              <w:t>Подпрограмма 2 «Развитие системы общего образования</w:t>
            </w:r>
            <w:r w:rsidRPr="00100313">
              <w:rPr>
                <w:b/>
                <w:kern w:val="2"/>
                <w:sz w:val="20"/>
              </w:rPr>
              <w:t>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выпускников 11 (12)-х классов, получивших аттестат о среднем  общем образовании от общего числа выпускников 11 (12)х классов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1-ОО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1-количество выпускников, получивших аттестат о среднем общем образовании   (отчет ОО-1)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 количество выпускников муниципальных общеобразовательных организаций 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муниципальных общеобразовательных организаций, в которых отсутствуют предписания надзорных органов, в общем количестве муниципальных общеобразовательных организаций муниципального образования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ОО-1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>количество образовательных организаций, в которых отсутствуют предписания надзорных органов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 общее количество образовательных организаций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образовательных организаций, в которых выполнены организационные, инженерно-технические, правовые и иные мероприятия по обеспечению антитеррористической защищённости.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  <w:proofErr w:type="gramStart"/>
            <w:r w:rsidRPr="00100313">
              <w:rPr>
                <w:rFonts w:eastAsia="Calibri"/>
                <w:sz w:val="20"/>
              </w:rPr>
              <w:t xml:space="preserve"> ,</w:t>
            </w:r>
            <w:proofErr w:type="gramEnd"/>
            <w:r w:rsidRPr="00100313">
              <w:rPr>
                <w:rFonts w:eastAsia="Calibri"/>
                <w:sz w:val="20"/>
              </w:rPr>
              <w:t xml:space="preserve"> отчета «АРИСМО»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Доля обучающихся в муниципальных общеобразовательных организациях, занимающихся во вторую (третью) смену, в общей </w:t>
            </w:r>
            <w:proofErr w:type="gramStart"/>
            <w:r w:rsidRPr="00100313">
              <w:rPr>
                <w:sz w:val="20"/>
              </w:rPr>
              <w:t>численности</w:t>
            </w:r>
            <w:proofErr w:type="gramEnd"/>
            <w:r w:rsidRPr="00100313">
              <w:rPr>
                <w:sz w:val="20"/>
              </w:rPr>
              <w:t xml:space="preserve"> обучающихся в муниципальных общеобразовательных организациях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 обучающиеся, занимающиеся  во вторую и третью смену ( отчет ОО-1)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 количество обучающихся муниципальных общеобразовательных организаций 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Количество детей, обучающихся в 1 - 4 классах в муниципальных образовательных организациях, реализующих образовательную программу начального общего образования в муниципальном образовании, охваченных питанием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на организацию питания обучающихся 1-4 классов в муниципальных образовательных организациях в Республике Коми.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</w:t>
            </w:r>
            <w:proofErr w:type="gramStart"/>
            <w:r w:rsidRPr="00100313">
              <w:rPr>
                <w:color w:val="000000" w:themeColor="text1"/>
                <w:sz w:val="20"/>
              </w:rPr>
              <w:t>естественно-научного</w:t>
            </w:r>
            <w:proofErr w:type="gramEnd"/>
            <w:r w:rsidRPr="00100313">
              <w:rPr>
                <w:color w:val="000000" w:themeColor="text1"/>
                <w:sz w:val="20"/>
              </w:rPr>
              <w:t xml:space="preserve"> и гуманитарного профилей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  <w:highlight w:val="yellow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color w:val="000000" w:themeColor="text1"/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 xml:space="preserve">Численность обучающихся, охваченных основными и дополнительными общеобразовательными программами цифрового, </w:t>
            </w:r>
            <w:proofErr w:type="gramStart"/>
            <w:r w:rsidRPr="00100313">
              <w:rPr>
                <w:color w:val="000000" w:themeColor="text1"/>
                <w:sz w:val="20"/>
              </w:rPr>
              <w:t>естественно-научного</w:t>
            </w:r>
            <w:proofErr w:type="gramEnd"/>
            <w:r w:rsidRPr="00100313">
              <w:rPr>
                <w:color w:val="000000" w:themeColor="text1"/>
                <w:sz w:val="20"/>
              </w:rPr>
              <w:t xml:space="preserve"> и гуманитарного профилей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отчёта о достигнутых значениях целевого показателя результативности использования субсидии  из Республиканского бюджета бюджетам муниципальных районов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  <w:highlight w:val="yellow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Увеличение учащихся, занимающихся физической культурой и спортом во внеурочное время, по следующим уровням общего образования: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начальное общее образование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основное общее образование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среднее общее образование</w:t>
            </w:r>
          </w:p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Увеличение школьных спортивных клубов, созданных в общеобразовательных организациях, </w:t>
            </w:r>
            <w:r w:rsidRPr="00100313">
              <w:rPr>
                <w:sz w:val="20"/>
              </w:rPr>
              <w:lastRenderedPageBreak/>
              <w:t>расположенных в сельской местности, для занятий физической культурой и спортом;</w:t>
            </w:r>
          </w:p>
          <w:p w:rsidR="00401038" w:rsidRPr="00100313" w:rsidRDefault="00401038" w:rsidP="00401038">
            <w:pPr>
              <w:pStyle w:val="ConsPlusCell"/>
              <w:ind w:left="708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 на основании отчёта о </w:t>
            </w:r>
            <w:r w:rsidRPr="00100313">
              <w:rPr>
                <w:rFonts w:eastAsia="Calibri"/>
                <w:sz w:val="20"/>
              </w:rPr>
              <w:lastRenderedPageBreak/>
              <w:t xml:space="preserve">достигнутых значениях целевого показателя результативности использования субсидии из Республиканского бюджета бюджетам муниципальных районов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общеобразовательных организаций, расположенных в сельской местности, в которых отремонтированы спортивные залы.</w:t>
            </w:r>
          </w:p>
          <w:p w:rsidR="00401038" w:rsidRPr="00100313" w:rsidRDefault="00401038" w:rsidP="00401038">
            <w:pPr>
              <w:pStyle w:val="ConsPlusCell"/>
              <w:ind w:left="708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keepNext/>
              <w:keepLines/>
              <w:jc w:val="both"/>
              <w:rPr>
                <w:rFonts w:eastAsia="Calibri"/>
                <w:color w:val="000000" w:themeColor="text1"/>
                <w:sz w:val="20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>В общеобразовательных организациях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определяется на основании реализованных мероприятий по обновлению материально-технической базы для занятий детей физической культурой и спортом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(из расчета 5 тыс. рублей в месяц с учетом страховых взносов в государственные внебюджетные фонды, а также районных коэффициентов и процентных надбавок в общей численности педагогических работников такой категории)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>педагогические работники образовательных организаций, получившие вознаграждение за классное руководство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sz w:val="20"/>
              </w:rPr>
              <w:t xml:space="preserve"> - общее количество педагогических работников такой категории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B6667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73" w:rsidRPr="00100313" w:rsidRDefault="00B66673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73" w:rsidRPr="00100313" w:rsidRDefault="00ED4DA3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выплат денежного вознаграждения за классное руководство, предоставляемых педагогическим работникам образовательных организаций, ежемесячно</w:t>
            </w:r>
            <w:proofErr w:type="gramStart"/>
            <w:r w:rsidRPr="00100313">
              <w:rPr>
                <w:sz w:val="20"/>
              </w:rPr>
              <w:t xml:space="preserve"> </w:t>
            </w:r>
            <w:r w:rsidR="00B66673" w:rsidRPr="00100313">
              <w:rPr>
                <w:sz w:val="20"/>
              </w:rPr>
              <w:t>.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73" w:rsidRPr="00100313" w:rsidRDefault="00B66673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73" w:rsidRPr="00100313" w:rsidRDefault="00B66673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73" w:rsidRPr="00100313" w:rsidRDefault="00B66673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  <w:r w:rsidR="00B66673" w:rsidRPr="00100313">
              <w:rPr>
                <w:rFonts w:eastAsia="Calibri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ED4DA3" w:rsidP="00401038">
            <w:pPr>
              <w:jc w:val="both"/>
              <w:rPr>
                <w:sz w:val="20"/>
              </w:rPr>
            </w:pPr>
            <w:proofErr w:type="gramStart"/>
            <w:r w:rsidRPr="00100313">
              <w:rPr>
                <w:sz w:val="20"/>
              </w:rPr>
              <w:t>Количество обучающихся, обеспеченных бесплатным горячим питанием,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sz w:val="20"/>
              </w:rPr>
              <w:t xml:space="preserve">Значение показателя формируется на основании отчета о достигнутых значениях целевого показателя результативности </w:t>
            </w:r>
            <w:r w:rsidRPr="00100313">
              <w:rPr>
                <w:sz w:val="20"/>
              </w:rPr>
              <w:lastRenderedPageBreak/>
              <w:t>использования субсидии из Республиканского бюджета бюджетам муниципальных районов на организацию бесплатного горячего питания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sz w:val="20"/>
              </w:rPr>
              <w:t>Управление образования МР "Печора"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1</w:t>
            </w:r>
            <w:r w:rsidR="00B66673" w:rsidRPr="00100313">
              <w:rPr>
                <w:rFonts w:eastAsia="Calibri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Удовлетворенность населения качеством общего образования от общего числа опрошенных  родителей, дети которых посещают общеобразовательные организации в соответствующем году</w:t>
            </w:r>
          </w:p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на основе данных независимой </w:t>
            </w:r>
            <w:proofErr w:type="gramStart"/>
            <w:r w:rsidRPr="00100313">
              <w:rPr>
                <w:rFonts w:eastAsia="Calibri"/>
                <w:sz w:val="20"/>
              </w:rPr>
              <w:t>системы оценки качества  реализации программ</w:t>
            </w:r>
            <w:proofErr w:type="gramEnd"/>
            <w:r w:rsidRPr="00100313">
              <w:rPr>
                <w:rFonts w:eastAsia="Calibri"/>
                <w:sz w:val="20"/>
              </w:rPr>
              <w:t xml:space="preserve"> в сфере «Образование»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  <w:r w:rsidR="00B66673" w:rsidRPr="00100313">
              <w:rPr>
                <w:rFonts w:eastAsia="Calibri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 xml:space="preserve">Доля обучающихся, для которых созданы  все основные виды современных условий обучения от 81% до 100% (от общей </w:t>
            </w:r>
            <w:proofErr w:type="gramStart"/>
            <w:r w:rsidRPr="00100313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100313">
              <w:rPr>
                <w:rFonts w:ascii="Times New Roman" w:hAnsi="Times New Roman" w:cs="Times New Roman"/>
              </w:rPr>
              <w:t xml:space="preserve"> обучающихся по основным программам общего образования)</w:t>
            </w:r>
          </w:p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 отчета «АРИСМО» и  Федерального статистического наблюдения по форме ОО-1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proofErr w:type="spellStart"/>
            <w:r w:rsidRPr="00100313">
              <w:rPr>
                <w:sz w:val="20"/>
              </w:rPr>
              <w:t>количествообучающихся</w:t>
            </w:r>
            <w:proofErr w:type="spellEnd"/>
            <w:r w:rsidRPr="00100313">
              <w:rPr>
                <w:sz w:val="20"/>
              </w:rPr>
              <w:t xml:space="preserve">, для которых созданы  все основные виды современных условий обучения от 81% до 100%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sz w:val="20"/>
              </w:rPr>
              <w:t>образовательными стандартами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количество обучающихся по основным программам общего образования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sz w:val="20"/>
              </w:rPr>
              <w:t>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  <w:r w:rsidR="00B66673" w:rsidRPr="00100313">
              <w:rPr>
                <w:rFonts w:eastAsia="Calibri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Удельный вес образовательных организаций, принимающих участие в республиканских мероприятиях по выявлению, распространению и поддержке инновационного опыта работы государственных (муниципальных)  общеобразовательных организаций в Республике Коми (конкурс «Лучшие школы Республики Коми», конкурс «</w:t>
            </w:r>
            <w:proofErr w:type="spellStart"/>
            <w:r w:rsidRPr="00100313">
              <w:rPr>
                <w:rFonts w:ascii="Times New Roman" w:hAnsi="Times New Roman" w:cs="Times New Roman"/>
              </w:rPr>
              <w:t>Инноватика</w:t>
            </w:r>
            <w:proofErr w:type="spellEnd"/>
            <w:r w:rsidRPr="00100313">
              <w:rPr>
                <w:rFonts w:ascii="Times New Roman" w:hAnsi="Times New Roman" w:cs="Times New Roman"/>
              </w:rPr>
              <w:t xml:space="preserve"> в образовании» и др.) от общего количества образовательных организаций</w:t>
            </w:r>
          </w:p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 отчета «АРИСМО» и  Федерального статистического наблюдения по форме ОО-1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proofErr w:type="gramStart"/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</w:t>
            </w:r>
            <w:r w:rsidRPr="00100313">
              <w:rPr>
                <w:sz w:val="20"/>
              </w:rPr>
              <w:t>количество</w:t>
            </w:r>
            <w:proofErr w:type="gramEnd"/>
            <w:r w:rsidRPr="00100313">
              <w:rPr>
                <w:sz w:val="20"/>
              </w:rPr>
              <w:t xml:space="preserve"> образовательных организаций , принимающих участие в республиканских мероприятиях по выявлению, распространению и поддержке инновационного опыта работы государственных (муниципальных)  общеобразовательных организаций в Республике Коми (конкурс «Лучшие школы Республики Коми», конкурс «</w:t>
            </w:r>
            <w:proofErr w:type="spellStart"/>
            <w:r w:rsidRPr="00100313">
              <w:rPr>
                <w:sz w:val="20"/>
              </w:rPr>
              <w:t>Инноватика</w:t>
            </w:r>
            <w:proofErr w:type="spellEnd"/>
            <w:r w:rsidRPr="00100313">
              <w:rPr>
                <w:sz w:val="20"/>
              </w:rPr>
              <w:t xml:space="preserve"> в образовании» и др.)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количество  образовательных организаций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1</w:t>
            </w:r>
            <w:r w:rsidR="00B66673" w:rsidRPr="00100313">
              <w:rPr>
                <w:rFonts w:eastAsia="Calibri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Доля педагогических работников, прошедших аттестацию на высшую и первую квалификационные категории и соответствие занимаемой должности от общего количества педагогических работников</w:t>
            </w:r>
          </w:p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  <w:proofErr w:type="gramStart"/>
            <w:r w:rsidRPr="00100313">
              <w:rPr>
                <w:rFonts w:eastAsia="Calibri"/>
                <w:sz w:val="20"/>
              </w:rPr>
              <w:t xml:space="preserve"> ,</w:t>
            </w:r>
            <w:proofErr w:type="gramEnd"/>
            <w:r w:rsidRPr="00100313">
              <w:rPr>
                <w:rFonts w:eastAsia="Calibri"/>
                <w:sz w:val="20"/>
              </w:rPr>
              <w:t xml:space="preserve"> отчета «АРИСМО» и  Федерального статистического наблюдения по форме ОО-1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 xml:space="preserve">количество  педагогических работников, прошедших аттестацию на высшую и первую квалификационные категории и соответствие занимаемой должности </w:t>
            </w:r>
          </w:p>
          <w:p w:rsidR="00401038" w:rsidRPr="00100313" w:rsidRDefault="00401038" w:rsidP="00401038">
            <w:pPr>
              <w:pStyle w:val="ConsPlusCell"/>
              <w:jc w:val="left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eastAsia="Calibri" w:hAnsi="Times New Roman" w:cs="Times New Roman"/>
                <w:lang w:val="en-US"/>
              </w:rPr>
              <w:t>N</w:t>
            </w:r>
            <w:r w:rsidRPr="00100313">
              <w:rPr>
                <w:rFonts w:ascii="Times New Roman" w:eastAsia="Calibri" w:hAnsi="Times New Roman" w:cs="Times New Roman"/>
              </w:rPr>
              <w:t xml:space="preserve">-  </w:t>
            </w:r>
            <w:r w:rsidRPr="00100313">
              <w:rPr>
                <w:rFonts w:ascii="Times New Roman" w:hAnsi="Times New Roman" w:cs="Times New Roman"/>
              </w:rPr>
              <w:t xml:space="preserve">   количество педагогических работников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sz w:val="20"/>
              </w:rPr>
              <w:t xml:space="preserve">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  <w:r w:rsidR="00B66673" w:rsidRPr="00100313">
              <w:rPr>
                <w:rFonts w:eastAsia="Calibri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Целевой показатель заработной платы педагогических работников общеобразовательных организаций в муниципальном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 xml:space="preserve">целевого показателя заработной платы </w:t>
            </w:r>
            <w:r w:rsidRPr="00100313">
              <w:rPr>
                <w:sz w:val="20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 Президентом РФ.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B66673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>Среднесписочная численность педагогических работников образовательных организаций в муниципальном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</w:t>
            </w:r>
            <w:r w:rsidRPr="00100313">
              <w:rPr>
                <w:color w:val="000000" w:themeColor="text1"/>
                <w:sz w:val="20"/>
              </w:rPr>
              <w:t xml:space="preserve"> среднесписочная численность </w:t>
            </w:r>
            <w:r w:rsidRPr="00100313">
              <w:rPr>
                <w:sz w:val="20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</w:t>
            </w:r>
            <w:r w:rsidRPr="00100313">
              <w:rPr>
                <w:sz w:val="20"/>
              </w:rPr>
              <w:lastRenderedPageBreak/>
              <w:t>определяемых Президентом РФ.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2</w:t>
            </w:r>
            <w:r w:rsidR="00B66673"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Доля кабинетов </w:t>
            </w:r>
            <w:proofErr w:type="spellStart"/>
            <w:r w:rsidRPr="00100313">
              <w:rPr>
                <w:sz w:val="20"/>
              </w:rPr>
              <w:t>коми</w:t>
            </w:r>
            <w:proofErr w:type="spellEnd"/>
            <w:r w:rsidRPr="00100313">
              <w:rPr>
                <w:sz w:val="20"/>
              </w:rPr>
              <w:t xml:space="preserve"> языка,  оснащенных  современным оборудованием, от  общего  количества  кабинетов  </w:t>
            </w:r>
            <w:proofErr w:type="spellStart"/>
            <w:r w:rsidRPr="00100313">
              <w:rPr>
                <w:sz w:val="20"/>
              </w:rPr>
              <w:t>коми</w:t>
            </w:r>
            <w:proofErr w:type="spellEnd"/>
            <w:r w:rsidRPr="00100313">
              <w:rPr>
                <w:sz w:val="20"/>
              </w:rPr>
              <w:t xml:space="preserve"> языка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информации от муниципальных  общеобразовательных организаций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 xml:space="preserve">кабинеты </w:t>
            </w:r>
            <w:proofErr w:type="spellStart"/>
            <w:r w:rsidRPr="00100313">
              <w:rPr>
                <w:sz w:val="20"/>
              </w:rPr>
              <w:t>коми</w:t>
            </w:r>
            <w:proofErr w:type="spellEnd"/>
            <w:r w:rsidRPr="00100313">
              <w:rPr>
                <w:sz w:val="20"/>
              </w:rPr>
              <w:t xml:space="preserve"> языка,  оснащенных  современным оборудованием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количество  кабинетов  </w:t>
            </w:r>
            <w:proofErr w:type="spellStart"/>
            <w:r w:rsidRPr="00100313">
              <w:rPr>
                <w:sz w:val="20"/>
              </w:rPr>
              <w:t>коми</w:t>
            </w:r>
            <w:proofErr w:type="spellEnd"/>
            <w:r w:rsidRPr="00100313">
              <w:rPr>
                <w:sz w:val="20"/>
              </w:rPr>
              <w:t xml:space="preserve"> языка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 w:rsidR="00B66673" w:rsidRPr="00100313">
              <w:rPr>
                <w:rFonts w:eastAsia="Calibri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Доля  учителей  </w:t>
            </w:r>
            <w:proofErr w:type="spellStart"/>
            <w:r w:rsidRPr="00100313">
              <w:rPr>
                <w:sz w:val="20"/>
              </w:rPr>
              <w:t>коми</w:t>
            </w:r>
            <w:proofErr w:type="spellEnd"/>
            <w:r w:rsidRPr="00100313">
              <w:rPr>
                <w:sz w:val="20"/>
              </w:rPr>
              <w:t xml:space="preserve"> языка  с  высшей  и  первой категорией от общего количества учителей </w:t>
            </w:r>
            <w:proofErr w:type="spellStart"/>
            <w:r w:rsidRPr="00100313">
              <w:rPr>
                <w:sz w:val="20"/>
              </w:rPr>
              <w:t>коми</w:t>
            </w:r>
            <w:proofErr w:type="spellEnd"/>
            <w:r w:rsidRPr="00100313">
              <w:rPr>
                <w:sz w:val="20"/>
              </w:rPr>
              <w:t xml:space="preserve"> языка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учителя </w:t>
            </w:r>
            <w:proofErr w:type="spellStart"/>
            <w:r w:rsidRPr="00100313">
              <w:rPr>
                <w:rFonts w:eastAsia="Calibri"/>
                <w:sz w:val="20"/>
              </w:rPr>
              <w:t>коми</w:t>
            </w:r>
            <w:proofErr w:type="spellEnd"/>
            <w:r w:rsidRPr="00100313">
              <w:rPr>
                <w:rFonts w:eastAsia="Calibri"/>
                <w:sz w:val="20"/>
              </w:rPr>
              <w:t xml:space="preserve"> языка с  первой и высшей категорией ( отчет ОО-1)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количество учителей </w:t>
            </w:r>
            <w:proofErr w:type="spellStart"/>
            <w:r w:rsidRPr="00100313">
              <w:rPr>
                <w:rFonts w:eastAsia="Calibri"/>
                <w:sz w:val="20"/>
              </w:rPr>
              <w:t>коми</w:t>
            </w:r>
            <w:proofErr w:type="spellEnd"/>
            <w:r w:rsidRPr="00100313">
              <w:rPr>
                <w:rFonts w:eastAsia="Calibri"/>
                <w:sz w:val="20"/>
              </w:rPr>
              <w:t xml:space="preserve"> языка  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 w:rsidR="00B66673" w:rsidRPr="00100313">
              <w:rPr>
                <w:rFonts w:eastAsia="Calibri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 xml:space="preserve">Доля обучающихся, изучающих </w:t>
            </w:r>
            <w:proofErr w:type="spellStart"/>
            <w:r w:rsidRPr="00100313">
              <w:rPr>
                <w:rFonts w:ascii="Times New Roman" w:hAnsi="Times New Roman" w:cs="Times New Roman"/>
              </w:rPr>
              <w:t>коми</w:t>
            </w:r>
            <w:proofErr w:type="spellEnd"/>
            <w:r w:rsidRPr="00100313">
              <w:rPr>
                <w:rFonts w:ascii="Times New Roman" w:hAnsi="Times New Roman" w:cs="Times New Roman"/>
              </w:rPr>
              <w:t xml:space="preserve"> язык, от общего количества обучающихся.</w:t>
            </w:r>
          </w:p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ОО-1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обучающиеся, изучающие </w:t>
            </w:r>
            <w:proofErr w:type="spellStart"/>
            <w:r w:rsidRPr="00100313">
              <w:rPr>
                <w:rFonts w:eastAsia="Calibri"/>
                <w:sz w:val="20"/>
              </w:rPr>
              <w:t>коми</w:t>
            </w:r>
            <w:proofErr w:type="spellEnd"/>
            <w:r w:rsidRPr="00100313">
              <w:rPr>
                <w:rFonts w:eastAsia="Calibri"/>
                <w:sz w:val="20"/>
              </w:rPr>
              <w:t xml:space="preserve"> язык ( отчет ОО-1)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 количество обучающихся муниципальных общеобразовательных организаций 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 w:rsidR="00B66673" w:rsidRPr="00100313">
              <w:rPr>
                <w:rFonts w:eastAsia="Calibri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  <w:r w:rsidRPr="00100313">
              <w:rPr>
                <w:rFonts w:ascii="Times New Roman" w:hAnsi="Times New Roman" w:cs="Times New Roman"/>
              </w:rPr>
              <w:t>Доля общеобразовательных организаций, реализующих Программы развития воспитательной компоненты в школе.</w:t>
            </w:r>
          </w:p>
          <w:p w:rsidR="00401038" w:rsidRPr="00100313" w:rsidRDefault="00401038" w:rsidP="0040103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информации от муниципальных  общеобразовательных организаций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 xml:space="preserve"> общеобразовательные организации, </w:t>
            </w:r>
            <w:proofErr w:type="spellStart"/>
            <w:r w:rsidRPr="00100313">
              <w:rPr>
                <w:sz w:val="20"/>
              </w:rPr>
              <w:t>реализующиеПрограммы</w:t>
            </w:r>
            <w:proofErr w:type="spellEnd"/>
            <w:r w:rsidRPr="00100313">
              <w:rPr>
                <w:sz w:val="20"/>
              </w:rPr>
              <w:t xml:space="preserve"> развития воспитательной компоненты в школе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</w:t>
            </w:r>
            <w:r w:rsidRPr="00100313">
              <w:rPr>
                <w:sz w:val="20"/>
              </w:rPr>
              <w:t xml:space="preserve"> общеобразовательных организаций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 w:rsidR="00B66673" w:rsidRPr="00100313">
              <w:rPr>
                <w:rFonts w:eastAsia="Calibri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привлеченных молодых специалистов в образовательные организации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информации от муниципальных  общеобразовательных </w:t>
            </w:r>
            <w:r w:rsidRPr="00100313">
              <w:rPr>
                <w:rFonts w:eastAsia="Calibri"/>
                <w:sz w:val="20"/>
              </w:rPr>
              <w:lastRenderedPageBreak/>
              <w:t>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2</w:t>
            </w:r>
            <w:r w:rsidR="00B66673" w:rsidRPr="00100313">
              <w:rPr>
                <w:rFonts w:eastAsia="Calibri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Доля </w:t>
            </w:r>
            <w:proofErr w:type="gramStart"/>
            <w:r w:rsidRPr="00100313">
              <w:rPr>
                <w:sz w:val="20"/>
              </w:rPr>
              <w:t>обучающихся</w:t>
            </w:r>
            <w:proofErr w:type="gramEnd"/>
            <w:r w:rsidRPr="00100313">
              <w:rPr>
                <w:sz w:val="20"/>
              </w:rPr>
              <w:t>, прошедших обучение по курсу «Всеобуч по плаванию» от общего числа обучающихся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n=n1/N*100%,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n1- </w:t>
            </w:r>
            <w:proofErr w:type="gramStart"/>
            <w:r w:rsidRPr="00100313">
              <w:rPr>
                <w:rFonts w:eastAsia="Calibri"/>
                <w:sz w:val="20"/>
              </w:rPr>
              <w:t>обучающиеся</w:t>
            </w:r>
            <w:proofErr w:type="gramEnd"/>
            <w:r w:rsidRPr="00100313">
              <w:rPr>
                <w:rFonts w:eastAsia="Calibri"/>
                <w:sz w:val="20"/>
              </w:rPr>
              <w:t>, прошедшие обучение по курсу «Всеобуч по плаванию»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N- количество обучающихся муниципальных общеобразовательных организаций  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 w:rsidR="00B66673" w:rsidRPr="00100313">
              <w:rPr>
                <w:rFonts w:eastAsia="Calibri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Строительство объекта социальной сферы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Информация МКУ «Управление капитального строительства»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--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МКУ «Управление капитального строительства»</w:t>
            </w:r>
          </w:p>
        </w:tc>
      </w:tr>
      <w:tr w:rsidR="00401038" w:rsidRPr="00100313" w:rsidTr="00E460D4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b/>
                <w:sz w:val="20"/>
              </w:rPr>
              <w:t>Подпрограмма 3 «Дети и Молодежь»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af1"/>
              <w:jc w:val="both"/>
              <w:rPr>
                <w:rFonts w:ascii="Times New Roman" w:eastAsia="Arial" w:hAnsi="Times New Roman"/>
                <w:iCs/>
                <w:sz w:val="20"/>
                <w:szCs w:val="20"/>
                <w:lang w:eastAsia="ar-SA"/>
              </w:rPr>
            </w:pPr>
            <w:r w:rsidRPr="00100313">
              <w:rPr>
                <w:rFonts w:ascii="Times New Roman" w:hAnsi="Times New Roman"/>
                <w:sz w:val="20"/>
                <w:szCs w:val="20"/>
              </w:rPr>
              <w:t>Доля детей в возрасте 5-18 лет, реализующих программу дополнительного образования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  <w:p w:rsidR="00401038" w:rsidRPr="00100313" w:rsidRDefault="00401038" w:rsidP="00401038">
            <w:pPr>
              <w:pStyle w:val="22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Информация из Федерального статистического наблюдения по форме ДО-1 и Федеральной службы государственной статистики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 xml:space="preserve">дети в возрасте от 5 до 18 лет, </w:t>
            </w:r>
            <w:r w:rsidRPr="00100313">
              <w:rPr>
                <w:color w:val="000000" w:themeColor="text1"/>
                <w:sz w:val="20"/>
              </w:rPr>
              <w:t xml:space="preserve"> </w:t>
            </w:r>
            <w:r w:rsidRPr="00100313">
              <w:rPr>
                <w:sz w:val="20"/>
              </w:rPr>
              <w:t xml:space="preserve"> реализующих программу дополнительного образования </w:t>
            </w:r>
            <w:r w:rsidRPr="00100313">
              <w:rPr>
                <w:color w:val="000000" w:themeColor="text1"/>
                <w:sz w:val="20"/>
              </w:rPr>
              <w:t>в организациях различной организационно-правовой формы и формы собственности</w:t>
            </w:r>
            <w:r w:rsidRPr="00100313">
              <w:rPr>
                <w:rFonts w:eastAsia="Calibri"/>
                <w:sz w:val="20"/>
              </w:rPr>
              <w:t xml:space="preserve"> ( отчет ДО-1)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населения в МР «Печора» от 5 до 18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11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00313">
              <w:rPr>
                <w:rFonts w:ascii="Times New Roman" w:hAnsi="Times New Roman"/>
                <w:iCs/>
                <w:sz w:val="20"/>
                <w:szCs w:val="20"/>
              </w:rPr>
              <w:t xml:space="preserve">Удельный вес детей, состоящих на  </w:t>
            </w:r>
            <w:proofErr w:type="spellStart"/>
            <w:r w:rsidRPr="00100313">
              <w:rPr>
                <w:rFonts w:ascii="Times New Roman" w:hAnsi="Times New Roman"/>
                <w:iCs/>
                <w:sz w:val="20"/>
                <w:szCs w:val="20"/>
              </w:rPr>
              <w:t>внутришкольном</w:t>
            </w:r>
            <w:proofErr w:type="spellEnd"/>
            <w:r w:rsidRPr="00100313">
              <w:rPr>
                <w:rFonts w:ascii="Times New Roman" w:hAnsi="Times New Roman"/>
                <w:iCs/>
                <w:sz w:val="20"/>
                <w:szCs w:val="20"/>
              </w:rPr>
              <w:t xml:space="preserve"> учете, охваченных внеурочной деятельностью, в общем числе детей школьного возраста</w:t>
            </w:r>
          </w:p>
          <w:p w:rsidR="00401038" w:rsidRPr="00100313" w:rsidRDefault="00401038" w:rsidP="00401038">
            <w:pPr>
              <w:pStyle w:val="11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 Федерального статистического наблюдения по форме ОО-1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iCs/>
                <w:sz w:val="20"/>
              </w:rPr>
              <w:t xml:space="preserve"> количество детей, состоящих на  </w:t>
            </w:r>
            <w:proofErr w:type="spellStart"/>
            <w:r w:rsidRPr="00100313">
              <w:rPr>
                <w:iCs/>
                <w:sz w:val="20"/>
              </w:rPr>
              <w:t>внутришкольном</w:t>
            </w:r>
            <w:proofErr w:type="spellEnd"/>
            <w:r w:rsidRPr="00100313">
              <w:rPr>
                <w:iCs/>
                <w:sz w:val="20"/>
              </w:rPr>
              <w:t xml:space="preserve"> учете, охваченных внеурочной деятельностью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</w:t>
            </w:r>
            <w:r w:rsidRPr="00100313">
              <w:rPr>
                <w:iCs/>
                <w:sz w:val="20"/>
              </w:rPr>
              <w:t xml:space="preserve"> детей школьного возраста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обучающихся, принимающих участие в муниципальных, республиканских, всероссийских олимпиадах, конкурсах, конференциях, соревнованиях, фестивалях, от общего количества обучающихся в возрасте от 5 до 18 лет.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 на основании информации от муниципальных  общеобразовательных организаций,  отчета «АРИСМО» и  Федерального статистического </w:t>
            </w:r>
            <w:r w:rsidRPr="00100313">
              <w:rPr>
                <w:rFonts w:eastAsia="Calibri"/>
                <w:sz w:val="20"/>
              </w:rPr>
              <w:lastRenderedPageBreak/>
              <w:t>наблюдения по форме ОО-1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 xml:space="preserve">количество обучающихся, принимающих участие в муниципальных, республиканских, </w:t>
            </w:r>
            <w:r w:rsidRPr="00100313">
              <w:rPr>
                <w:sz w:val="20"/>
              </w:rPr>
              <w:lastRenderedPageBreak/>
              <w:t>всероссийских олимпиадах, конкурсах, конференциях, соревнованиях, фестивалях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количество обучающихся в возрасте от 5 до 18 лет  (отчет ОО-1)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Среднемесячная заработная плата педагогических работников муниципальных учреждений дополнительного образования детей в муниципальном образовании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среднемесячной заработной платы </w:t>
            </w:r>
            <w:r w:rsidRPr="00100313">
              <w:rPr>
                <w:sz w:val="20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 Президентом РФ.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>Среднесписочная численность педагогических работников муниципальных учреждений дополнительного образования детей в муниципальном образовании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</w:t>
            </w:r>
            <w:r w:rsidRPr="00100313">
              <w:rPr>
                <w:color w:val="000000" w:themeColor="text1"/>
                <w:sz w:val="20"/>
              </w:rPr>
              <w:t xml:space="preserve"> среднесписочная численность </w:t>
            </w:r>
            <w:r w:rsidRPr="00100313">
              <w:rPr>
                <w:sz w:val="20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 Президентом РФ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rFonts w:eastAsia="Calibri"/>
                <w:color w:val="000000" w:themeColor="text1"/>
                <w:sz w:val="20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 xml:space="preserve">Среднемесячная заработная плата педагогических работников муниципальных учреждений дополнительного образования детей подведомственных управлению образования МР </w:t>
            </w:r>
            <w:r w:rsidRPr="00100313">
              <w:rPr>
                <w:rFonts w:eastAsia="Calibri"/>
                <w:color w:val="000000" w:themeColor="text1"/>
                <w:sz w:val="20"/>
              </w:rPr>
              <w:lastRenderedPageBreak/>
              <w:t>«Печора»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среднемесячной заработной платы </w:t>
            </w:r>
            <w:r w:rsidRPr="00100313">
              <w:rPr>
                <w:sz w:val="20"/>
              </w:rPr>
              <w:t xml:space="preserve"> педагогических работников образовательных организаций в муниципальном </w:t>
            </w:r>
            <w:r w:rsidRPr="00100313">
              <w:rPr>
                <w:sz w:val="20"/>
              </w:rPr>
              <w:lastRenderedPageBreak/>
              <w:t xml:space="preserve">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 Президентом РФ.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rFonts w:eastAsia="Calibri"/>
                <w:color w:val="000000" w:themeColor="text1"/>
                <w:sz w:val="20"/>
                <w:highlight w:val="yellow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>Среднесписочная численность педагогических работников муниципальных учреждений дополнительного образования детей  подведомственных управлению образования МР «Печора»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среднесписочной численности </w:t>
            </w:r>
            <w:r w:rsidRPr="00100313">
              <w:rPr>
                <w:sz w:val="20"/>
              </w:rPr>
              <w:t xml:space="preserve">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</w:t>
            </w:r>
            <w:proofErr w:type="gramStart"/>
            <w:r w:rsidRPr="00100313">
              <w:rPr>
                <w:sz w:val="20"/>
              </w:rPr>
              <w:t>по совершенствованию социальной политики в Республике Коми при Комиссии при Главе Республики Коми по мониторингу</w:t>
            </w:r>
            <w:proofErr w:type="gramEnd"/>
            <w:r w:rsidRPr="00100313">
              <w:rPr>
                <w:sz w:val="20"/>
              </w:rPr>
              <w:t xml:space="preserve"> достижения на территории Республики Коми целевых показателей социально-экономического развития Российской Федерации, определяемых Президентом РФ.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rFonts w:eastAsia="Calibri"/>
                <w:color w:val="000000" w:themeColor="text1"/>
                <w:sz w:val="20"/>
              </w:rPr>
            </w:pPr>
            <w:r w:rsidRPr="00100313">
              <w:rPr>
                <w:rFonts w:eastAsia="Calibri"/>
                <w:color w:val="000000" w:themeColor="text1"/>
                <w:sz w:val="2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организаций дополнительного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proofErr w:type="spellStart"/>
            <w:r w:rsidRPr="00100313">
              <w:rPr>
                <w:rFonts w:eastAsia="Calibri"/>
                <w:sz w:val="20"/>
              </w:rPr>
              <w:t>Спф</w:t>
            </w:r>
            <w:proofErr w:type="spellEnd"/>
            <w:r w:rsidRPr="00100313">
              <w:rPr>
                <w:rFonts w:eastAsia="Calibri"/>
                <w:sz w:val="20"/>
              </w:rPr>
              <w:t>= (</w:t>
            </w:r>
            <w:proofErr w:type="spellStart"/>
            <w:r w:rsidRPr="00100313">
              <w:rPr>
                <w:rFonts w:eastAsia="Calibri"/>
                <w:sz w:val="20"/>
              </w:rPr>
              <w:t>Чдспф</w:t>
            </w:r>
            <w:proofErr w:type="spellEnd"/>
            <w:r w:rsidRPr="00100313">
              <w:rPr>
                <w:rFonts w:eastAsia="Calibri"/>
                <w:sz w:val="20"/>
              </w:rPr>
              <w:t xml:space="preserve">/Ч 5-18)*100%,где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proofErr w:type="spellStart"/>
            <w:r w:rsidRPr="00100313">
              <w:rPr>
                <w:rFonts w:eastAsia="Calibri"/>
                <w:sz w:val="20"/>
              </w:rPr>
              <w:t>Чдспф</w:t>
            </w:r>
            <w:proofErr w:type="spellEnd"/>
            <w:r w:rsidRPr="00100313">
              <w:rPr>
                <w:rFonts w:eastAsia="Calibri"/>
                <w:sz w:val="20"/>
              </w:rPr>
              <w:t xml:space="preserve">–общая численность </w:t>
            </w:r>
            <w:proofErr w:type="spellStart"/>
            <w:r w:rsidRPr="00100313">
              <w:rPr>
                <w:rFonts w:eastAsia="Calibri"/>
                <w:sz w:val="20"/>
              </w:rPr>
              <w:t>детей</w:t>
            </w:r>
            <w:proofErr w:type="gramStart"/>
            <w:r w:rsidRPr="00100313">
              <w:rPr>
                <w:rFonts w:eastAsia="Calibri"/>
                <w:sz w:val="20"/>
              </w:rPr>
              <w:t>,и</w:t>
            </w:r>
            <w:proofErr w:type="gramEnd"/>
            <w:r w:rsidRPr="00100313">
              <w:rPr>
                <w:rFonts w:eastAsia="Calibri"/>
                <w:sz w:val="20"/>
              </w:rPr>
              <w:t>спользующих</w:t>
            </w:r>
            <w:proofErr w:type="spellEnd"/>
            <w:r w:rsidRPr="00100313">
              <w:rPr>
                <w:rFonts w:eastAsia="Calibri"/>
                <w:sz w:val="20"/>
              </w:rPr>
              <w:t xml:space="preserve"> сертификаты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дополнительного образования в статусе сертификатов персонифицированного финансирования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Ч 5-18 – численность детей в возрасте от 5 до 18 лет, проживающих на территории муниципалитета. 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Количество созданных новых мест </w:t>
            </w:r>
            <w:r w:rsidRPr="00100313">
              <w:rPr>
                <w:sz w:val="20"/>
              </w:rPr>
              <w:lastRenderedPageBreak/>
              <w:t>дополнительного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 </w:t>
            </w:r>
            <w:r w:rsidRPr="00100313">
              <w:rPr>
                <w:rFonts w:eastAsia="Calibri"/>
                <w:sz w:val="20"/>
              </w:rPr>
              <w:lastRenderedPageBreak/>
              <w:t>на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</w:t>
            </w:r>
            <w:proofErr w:type="gramStart"/>
            <w:r w:rsidRPr="00100313">
              <w:rPr>
                <w:rFonts w:eastAsia="Calibri"/>
                <w:sz w:val="20"/>
              </w:rPr>
              <w:t xml:space="preserve"> .</w:t>
            </w:r>
            <w:proofErr w:type="gramEnd"/>
            <w:r w:rsidRPr="00100313">
              <w:rPr>
                <w:rFonts w:eastAsia="Calibri"/>
                <w:sz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Управление образования МР </w:t>
            </w:r>
            <w:r w:rsidRPr="00100313">
              <w:rPr>
                <w:rFonts w:eastAsia="Calibri"/>
                <w:sz w:val="20"/>
              </w:rPr>
              <w:lastRenderedPageBreak/>
              <w:t>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молодежи в возрасте 14-30 лет, участвующих в программах по развитию инновационного  и предпринимательского  потенциала  молодежи,  в общем количестве молодежи  МО МР «Печора»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 xml:space="preserve">молодежь в возрасте 14-30 лет, участвующих в программах по развитию инновационного  и предпринимательского  потенциала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населения в МР «Печора» от 14 до 30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pStyle w:val="11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00313">
              <w:rPr>
                <w:rFonts w:ascii="Times New Roman" w:hAnsi="Times New Roman"/>
                <w:iCs/>
                <w:sz w:val="20"/>
                <w:szCs w:val="20"/>
              </w:rPr>
              <w:t xml:space="preserve">Доля молодых людей, задействованных в мероприятиях, направленных на формирование у молодежи  </w:t>
            </w:r>
            <w:r w:rsidRPr="00100313">
              <w:rPr>
                <w:rFonts w:ascii="Times New Roman" w:hAnsi="Times New Roman"/>
                <w:sz w:val="20"/>
                <w:szCs w:val="20"/>
              </w:rPr>
              <w:t>чувства патриотизма и гражданской ответственности, формированию культуры межнациональных и межконфессиональных отношений, в общем количестве молодежи</w:t>
            </w:r>
          </w:p>
          <w:p w:rsidR="00401038" w:rsidRPr="00100313" w:rsidRDefault="00401038" w:rsidP="00401038">
            <w:pPr>
              <w:pStyle w:val="11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proofErr w:type="spellStart"/>
            <w:r w:rsidRPr="00100313">
              <w:rPr>
                <w:sz w:val="20"/>
              </w:rPr>
              <w:t>молодежь,</w:t>
            </w:r>
            <w:r w:rsidRPr="00100313">
              <w:rPr>
                <w:iCs/>
                <w:sz w:val="20"/>
              </w:rPr>
              <w:t>задействованная</w:t>
            </w:r>
            <w:proofErr w:type="spellEnd"/>
            <w:r w:rsidRPr="00100313">
              <w:rPr>
                <w:iCs/>
                <w:sz w:val="20"/>
              </w:rPr>
              <w:t xml:space="preserve"> в мероприятиях, направленных на формирование у молодежи  </w:t>
            </w:r>
            <w:r w:rsidRPr="00100313">
              <w:rPr>
                <w:sz w:val="20"/>
              </w:rPr>
              <w:t>чувства патриотизма и гражданской ответственности, формированию культуры межнациональных и межконфессиональных отношений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населения в МР «Печора» от 14 до 30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молодых людей, принимающих участие в массовых молодежных мероприятиях (профессиональные и творческие конкурсы, спортивно-оздоровительные мероприятия, соревнования, турниры, научные олимпиады) к общему количеству молодежи, проживающей на территории муниципального образования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>молодежь, принимающая</w:t>
            </w:r>
          </w:p>
          <w:p w:rsidR="00401038" w:rsidRPr="00100313" w:rsidRDefault="00401038" w:rsidP="00401038">
            <w:pPr>
              <w:rPr>
                <w:sz w:val="20"/>
              </w:rPr>
            </w:pPr>
            <w:r w:rsidRPr="00100313">
              <w:rPr>
                <w:sz w:val="20"/>
              </w:rPr>
              <w:t xml:space="preserve"> участие в массовых молодежных мероприятиях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населения в МР «Печора» от 14 до 30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Доля молодых людей, проживающих на </w:t>
            </w:r>
            <w:r w:rsidRPr="00100313">
              <w:rPr>
                <w:sz w:val="20"/>
              </w:rPr>
              <w:lastRenderedPageBreak/>
              <w:t>территории муниципального образования, участвующих в деятельности общественных объединений, в том числе в волонтерском движении, в военно-патриотических клубах к общему количеству молодежи, вовлеченных в деятельность в настоящее время</w:t>
            </w: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 </w:t>
            </w:r>
            <w:r w:rsidRPr="00100313">
              <w:rPr>
                <w:rFonts w:eastAsia="Calibri"/>
                <w:sz w:val="20"/>
              </w:rPr>
              <w:lastRenderedPageBreak/>
              <w:t>на основании информации от муниципальных  общеобразовательных организаций и сектора молодежной политики администрации МР «Печора»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Расчет осуществляется по следующей </w:t>
            </w:r>
            <w:r w:rsidRPr="00100313">
              <w:rPr>
                <w:rFonts w:eastAsia="Calibri"/>
                <w:sz w:val="20"/>
              </w:rPr>
              <w:lastRenderedPageBreak/>
              <w:t>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1- </w:t>
            </w:r>
            <w:r w:rsidRPr="00100313">
              <w:rPr>
                <w:sz w:val="20"/>
              </w:rPr>
              <w:t xml:space="preserve">молодежь, участвующая в деятельности общественных объединений, в том числе в волонтерском движении, в военно-патриотических клубах 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количество населения в МР «Печора» от 14 до 30 лет (данные </w:t>
            </w:r>
            <w:proofErr w:type="spellStart"/>
            <w:r w:rsidRPr="00100313">
              <w:rPr>
                <w:rFonts w:eastAsia="Calibri"/>
                <w:sz w:val="20"/>
              </w:rPr>
              <w:t>Комистата</w:t>
            </w:r>
            <w:proofErr w:type="spellEnd"/>
            <w:r w:rsidRPr="00100313">
              <w:rPr>
                <w:rFonts w:eastAsia="Calibri"/>
                <w:sz w:val="20"/>
              </w:rPr>
              <w:t>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Управление образования МР </w:t>
            </w:r>
            <w:r w:rsidRPr="00100313">
              <w:rPr>
                <w:rFonts w:eastAsia="Calibri"/>
                <w:sz w:val="20"/>
              </w:rPr>
              <w:lastRenderedPageBreak/>
              <w:t>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tabs>
                <w:tab w:val="left" w:pos="1380"/>
              </w:tabs>
              <w:jc w:val="both"/>
              <w:rPr>
                <w:sz w:val="20"/>
                <w:highlight w:val="red"/>
              </w:rPr>
            </w:pPr>
            <w:r w:rsidRPr="00100313">
              <w:rPr>
                <w:sz w:val="20"/>
              </w:rPr>
              <w:t>Доля учащихся, охваченных мероприятиями, направленными  на формирование у подрастающего поколения уважительного отношения ко всем этносам и религиям в общем количестве учащихся образовательных организаций</w:t>
            </w:r>
          </w:p>
          <w:p w:rsidR="00401038" w:rsidRPr="00100313" w:rsidRDefault="00401038" w:rsidP="00401038">
            <w:pPr>
              <w:tabs>
                <w:tab w:val="left" w:pos="1380"/>
              </w:tabs>
              <w:jc w:val="both"/>
              <w:rPr>
                <w:sz w:val="20"/>
                <w:highlight w:val="red"/>
              </w:rPr>
            </w:pPr>
          </w:p>
          <w:p w:rsidR="00401038" w:rsidRPr="00100313" w:rsidRDefault="00401038" w:rsidP="00401038">
            <w:pPr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формируется  на основании информации от муниципальных  общеобразовательных организаций.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=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1/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*100%, где 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-значение показателя</w:t>
            </w:r>
          </w:p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proofErr w:type="gramStart"/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1-учащиеся</w:t>
            </w:r>
            <w:proofErr w:type="gramEnd"/>
            <w:r w:rsidRPr="00100313">
              <w:rPr>
                <w:sz w:val="20"/>
              </w:rPr>
              <w:t xml:space="preserve">, охваченные мероприятиями направленными  по формированию у подрастающего поколения уважительного отношения ко всем этносам и религиям 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-  </w:t>
            </w:r>
            <w:r w:rsidRPr="00100313">
              <w:rPr>
                <w:sz w:val="20"/>
              </w:rPr>
              <w:t xml:space="preserve"> количестве учащихся в образовательных организациях.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401038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реализованных мероприятий, направленных на развитие молодежной политики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сектора молодежной политики администрации МР «Печора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-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38" w:rsidRPr="00100313" w:rsidRDefault="00401038" w:rsidP="00401038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Администрация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tabs>
                <w:tab w:val="left" w:pos="1380"/>
              </w:tabs>
              <w:jc w:val="both"/>
              <w:rPr>
                <w:sz w:val="20"/>
              </w:rPr>
            </w:pPr>
            <w:r w:rsidRPr="00100313">
              <w:rPr>
                <w:sz w:val="20"/>
              </w:rPr>
              <w:t>Реализована программа комплексного развития молодежной политики в Республике Коми «Регион для молодых»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сектора молодежной политики администрации МР «Печора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-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Администрация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  <w:r>
              <w:rPr>
                <w:rFonts w:eastAsia="Calibri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color w:val="000000" w:themeColor="text1"/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 xml:space="preserve">Доля расходов на оплату труда административно-управленческого и вспомогательного персонала в фонде </w:t>
            </w:r>
            <w:proofErr w:type="gramStart"/>
            <w:r w:rsidRPr="00100313">
              <w:rPr>
                <w:color w:val="000000" w:themeColor="text1"/>
                <w:sz w:val="20"/>
              </w:rPr>
              <w:t>оплаты труда муниципальных учреждений дополнительного образования детей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Информация из ПК Свод-Смарт по форме 0606048 Сведения о численности и оплате труда работников сферы образования по категориям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Расчет осуществляется по следующей формуле: 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 xml:space="preserve"> = n1 / </w:t>
            </w: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*100%, где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n-значение показателя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  <w:lang w:val="en-US"/>
              </w:rPr>
              <w:t>n</w:t>
            </w:r>
            <w:r w:rsidRPr="00100313">
              <w:rPr>
                <w:rFonts w:eastAsia="Calibri"/>
                <w:sz w:val="20"/>
              </w:rPr>
              <w:t>1 - фонд начисленной заработной платы (за отчетный период) работников административно-управленческого и вспомогательного персонала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в учреждениях дополнительного образования детей (по строкам 02 "руководитель...", 03 "заместители..." и 28 "прочий персонал" ф. 0606048);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  <w:highlight w:val="yellow"/>
              </w:rPr>
            </w:pPr>
            <w:r w:rsidRPr="00100313">
              <w:rPr>
                <w:rFonts w:eastAsia="Calibri"/>
                <w:sz w:val="20"/>
                <w:lang w:val="en-US"/>
              </w:rPr>
              <w:lastRenderedPageBreak/>
              <w:t>N</w:t>
            </w:r>
            <w:r w:rsidRPr="00100313">
              <w:rPr>
                <w:rFonts w:eastAsia="Calibri"/>
                <w:sz w:val="20"/>
              </w:rPr>
              <w:t xml:space="preserve"> - общий объем фонда начисленной заработной платы (за отчетный период) в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учреждениях дополнительного образования детей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1</w:t>
            </w:r>
            <w:r>
              <w:rPr>
                <w:rFonts w:eastAsia="Calibri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color w:val="000000" w:themeColor="text1"/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учреждений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color w:val="000000" w:themeColor="text1"/>
                <w:sz w:val="20"/>
              </w:rPr>
              <w:t>дополнительного образования детей)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определяется на основании реализованных мероприятий по 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 xml:space="preserve">оптимизации бюджетных расходов в сфере образования (в части муниципальных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дополнительного образования детей)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 = n1 / N x 100%, где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 - значение показателя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n1 - </w:t>
            </w:r>
            <w:r w:rsidRPr="00100313">
              <w:rPr>
                <w:sz w:val="20"/>
              </w:rPr>
              <w:t xml:space="preserve"> количество </w:t>
            </w:r>
            <w:r w:rsidRPr="00100313">
              <w:rPr>
                <w:rFonts w:eastAsia="Calibri"/>
                <w:sz w:val="20"/>
              </w:rPr>
              <w:t>реализованных мероприятий по   оптимизации бюджетных расходов в сфере дополнительного образования детей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N - общее количество мероприятий, утвержденных Планом мероприятий по оптимизации бюджетных расходов в сфере дополнительного образования детей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  <w:r>
              <w:rPr>
                <w:rFonts w:eastAsia="Calibri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образовательных организаций, реализующих мероприятия  по обеспечению деятельности советников по воспитанию (нарастающим итогом)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Организация выезда </w:t>
            </w:r>
            <w:proofErr w:type="gramStart"/>
            <w:r w:rsidRPr="00100313">
              <w:rPr>
                <w:sz w:val="20"/>
              </w:rPr>
              <w:t>обучающихся</w:t>
            </w:r>
            <w:proofErr w:type="gramEnd"/>
            <w:r w:rsidRPr="00100313">
              <w:rPr>
                <w:sz w:val="20"/>
              </w:rPr>
              <w:t xml:space="preserve"> на региональные и всероссийские мероприятия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proofErr w:type="gramStart"/>
            <w:r w:rsidRPr="00100313">
              <w:rPr>
                <w:sz w:val="20"/>
              </w:rPr>
              <w:t>Количество обучающихся, для которых организованы групповые показы кинофильмов в целях поднятия чувства патриотизма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>
              <w:rPr>
                <w:rFonts w:eastAsia="Calibri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педагогов, получивших премию главы муниципального района "Печора" - руководителя администрации  "Лауреат премии главы муниципального района "Печора" - руководителя администрации в области образования"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Значение показателя определяется по итогам конкурса «Педагог года»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(информация управления образования МР «Печора»)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>
              <w:rPr>
                <w:rFonts w:eastAsia="Calibri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proofErr w:type="gramStart"/>
            <w:r w:rsidRPr="00100313">
              <w:rPr>
                <w:sz w:val="20"/>
              </w:rPr>
              <w:t xml:space="preserve">Доля детей в возрасте от 5 до 18 лет, </w:t>
            </w:r>
            <w:r w:rsidRPr="00100313">
              <w:rPr>
                <w:sz w:val="20"/>
              </w:rPr>
              <w:lastRenderedPageBreak/>
              <w:t>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средств местного бюджета,  (за исключением обучающихся в образовательных организациях дополнительного образования детей со специальными наименованиями «детская школа искусств», «детская музыкальная школа», «детская хоровая школа», «детская художественная школа», «детская хореографическая школа», «детская театральная школа», «детская</w:t>
            </w:r>
            <w:proofErr w:type="gramEnd"/>
            <w:r w:rsidRPr="00100313">
              <w:rPr>
                <w:sz w:val="20"/>
              </w:rPr>
              <w:t xml:space="preserve"> цирковая школа», «детская школа художественных ремесел» (далее - детские школы искусств)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 </w:t>
            </w:r>
            <w:r w:rsidRPr="00100313">
              <w:rPr>
                <w:rFonts w:eastAsia="Calibri"/>
                <w:sz w:val="20"/>
              </w:rPr>
              <w:lastRenderedPageBreak/>
              <w:t xml:space="preserve">на основании информации от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информации от муниципальных  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Расчет осуществляется по следующей </w:t>
            </w:r>
            <w:r w:rsidRPr="00100313">
              <w:rPr>
                <w:rFonts w:eastAsia="Calibri"/>
                <w:sz w:val="20"/>
              </w:rPr>
              <w:lastRenderedPageBreak/>
              <w:t>формуле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proofErr w:type="spellStart"/>
            <w:r w:rsidRPr="00100313">
              <w:rPr>
                <w:rFonts w:eastAsia="Calibri"/>
                <w:sz w:val="20"/>
              </w:rPr>
              <w:t>Спф</w:t>
            </w:r>
            <w:proofErr w:type="spellEnd"/>
            <w:r w:rsidRPr="00100313">
              <w:rPr>
                <w:rFonts w:eastAsia="Calibri"/>
                <w:sz w:val="20"/>
              </w:rPr>
              <w:t>=(Ч5-18/</w:t>
            </w:r>
            <w:proofErr w:type="spellStart"/>
            <w:r w:rsidRPr="00100313">
              <w:rPr>
                <w:rFonts w:eastAsia="Calibri"/>
                <w:sz w:val="20"/>
              </w:rPr>
              <w:t>Чпдо</w:t>
            </w:r>
            <w:proofErr w:type="spellEnd"/>
            <w:r w:rsidRPr="00100313">
              <w:rPr>
                <w:rFonts w:eastAsia="Calibri"/>
                <w:sz w:val="20"/>
              </w:rPr>
              <w:t xml:space="preserve">)*100%,где 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proofErr w:type="spellStart"/>
            <w:r w:rsidRPr="00100313">
              <w:rPr>
                <w:rFonts w:eastAsia="Calibri"/>
                <w:sz w:val="20"/>
              </w:rPr>
              <w:t>Чпд</w:t>
            </w:r>
            <w:proofErr w:type="gramStart"/>
            <w:r w:rsidRPr="00100313">
              <w:rPr>
                <w:rFonts w:eastAsia="Calibri"/>
                <w:sz w:val="20"/>
              </w:rPr>
              <w:t>о</w:t>
            </w:r>
            <w:proofErr w:type="spellEnd"/>
            <w:r w:rsidRPr="00100313">
              <w:rPr>
                <w:rFonts w:eastAsia="Calibri"/>
                <w:sz w:val="20"/>
              </w:rPr>
              <w:t>–</w:t>
            </w:r>
            <w:proofErr w:type="gramEnd"/>
            <w:r w:rsidRPr="00100313">
              <w:rPr>
                <w:rFonts w:eastAsia="Calibri"/>
                <w:sz w:val="20"/>
              </w:rPr>
              <w:t xml:space="preserve"> общая численность детей, </w:t>
            </w:r>
            <w:r w:rsidRPr="00100313">
              <w:rPr>
                <w:sz w:val="20"/>
              </w:rPr>
              <w:t xml:space="preserve"> </w:t>
            </w:r>
            <w:r w:rsidRPr="00100313">
              <w:rPr>
                <w:rFonts w:eastAsia="Calibri"/>
                <w:sz w:val="20"/>
              </w:rPr>
              <w:t>проживающих на территории муниципалитета.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Ч 5-18 – численность детей в возрасте от 5 до 18 лет, получающих дополнительное образование 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Управление образования МР </w:t>
            </w:r>
            <w:r w:rsidRPr="00100313">
              <w:rPr>
                <w:rFonts w:eastAsia="Calibri"/>
                <w:sz w:val="20"/>
              </w:rPr>
              <w:lastRenderedPageBreak/>
              <w:t>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2</w:t>
            </w:r>
            <w:r>
              <w:rPr>
                <w:rFonts w:eastAsia="Calibri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организаций дополнительного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Расчет осуществляется по следующей формуле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proofErr w:type="spellStart"/>
            <w:r w:rsidRPr="00100313">
              <w:rPr>
                <w:rFonts w:eastAsia="Calibri"/>
                <w:sz w:val="20"/>
              </w:rPr>
              <w:t>Спф</w:t>
            </w:r>
            <w:proofErr w:type="spellEnd"/>
            <w:r w:rsidRPr="00100313">
              <w:rPr>
                <w:rFonts w:eastAsia="Calibri"/>
                <w:sz w:val="20"/>
              </w:rPr>
              <w:t>=(Ч5-18/</w:t>
            </w:r>
            <w:proofErr w:type="spellStart"/>
            <w:r w:rsidRPr="00100313">
              <w:rPr>
                <w:rFonts w:eastAsia="Calibri"/>
                <w:sz w:val="20"/>
              </w:rPr>
              <w:t>Чпдо</w:t>
            </w:r>
            <w:proofErr w:type="spellEnd"/>
            <w:r w:rsidRPr="00100313">
              <w:rPr>
                <w:rFonts w:eastAsia="Calibri"/>
                <w:sz w:val="20"/>
              </w:rPr>
              <w:t xml:space="preserve">)*100%, где 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proofErr w:type="spellStart"/>
            <w:r w:rsidRPr="00100313">
              <w:rPr>
                <w:rFonts w:eastAsia="Calibri"/>
                <w:sz w:val="20"/>
              </w:rPr>
              <w:t>Чпд</w:t>
            </w:r>
            <w:proofErr w:type="gramStart"/>
            <w:r w:rsidRPr="00100313">
              <w:rPr>
                <w:rFonts w:eastAsia="Calibri"/>
                <w:sz w:val="20"/>
              </w:rPr>
              <w:t>о</w:t>
            </w:r>
            <w:proofErr w:type="spellEnd"/>
            <w:r w:rsidRPr="00100313">
              <w:rPr>
                <w:rFonts w:eastAsia="Calibri"/>
                <w:sz w:val="20"/>
              </w:rPr>
              <w:t>–</w:t>
            </w:r>
            <w:proofErr w:type="gramEnd"/>
            <w:r w:rsidRPr="00100313">
              <w:rPr>
                <w:rFonts w:eastAsia="Calibri"/>
                <w:sz w:val="20"/>
              </w:rPr>
              <w:t xml:space="preserve"> общая численность детей,  проживающих на территории муниципалитета.</w:t>
            </w:r>
          </w:p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Ч 5-18 – численность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  <w:r>
              <w:rPr>
                <w:rFonts w:eastAsia="Calibri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советников  директоров по воспитанию и взаимодействию с детскими общественными объединениями,  обеспеченных выплатами ежемесячного денежного вознаграждения за классное руководство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 на основании информации от муниципальных  общеобразовательных организаций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b/>
                <w:sz w:val="20"/>
              </w:rPr>
              <w:t>Подпрограмма 4  «Оздоровление, отдых детей и трудоустройство подростков»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</w:t>
            </w:r>
          </w:p>
          <w:p w:rsidR="00100313" w:rsidRPr="00100313" w:rsidRDefault="00100313" w:rsidP="00100313">
            <w:pPr>
              <w:jc w:val="both"/>
              <w:rPr>
                <w:rFonts w:eastAsia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sz w:val="20"/>
              </w:rPr>
            </w:pPr>
            <w:r w:rsidRPr="00100313">
              <w:rPr>
                <w:sz w:val="20"/>
              </w:rPr>
              <w:t xml:space="preserve">Количество несовершеннолетних граждан в </w:t>
            </w:r>
            <w:r w:rsidRPr="00100313">
              <w:rPr>
                <w:sz w:val="20"/>
              </w:rPr>
              <w:lastRenderedPageBreak/>
              <w:t xml:space="preserve">возрасте от 14 до 18 лет занятых в свободное от учебы время, в </w:t>
            </w:r>
            <w:proofErr w:type="spellStart"/>
            <w:r w:rsidRPr="00100313">
              <w:rPr>
                <w:sz w:val="20"/>
              </w:rPr>
              <w:t>т.ч</w:t>
            </w:r>
            <w:proofErr w:type="spellEnd"/>
            <w:r w:rsidRPr="00100313">
              <w:rPr>
                <w:sz w:val="20"/>
              </w:rPr>
              <w:t>.:</w:t>
            </w:r>
          </w:p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rFonts w:eastAsia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 xml:space="preserve">Значение показателя формируется </w:t>
            </w:r>
            <w:r w:rsidRPr="00100313">
              <w:rPr>
                <w:rFonts w:eastAsia="Calibri"/>
                <w:sz w:val="20"/>
              </w:rPr>
              <w:lastRenderedPageBreak/>
              <w:t>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 xml:space="preserve">Управление образования МР </w:t>
            </w:r>
            <w:r w:rsidRPr="00100313">
              <w:rPr>
                <w:rFonts w:eastAsia="Calibri"/>
                <w:sz w:val="20"/>
              </w:rPr>
              <w:lastRenderedPageBreak/>
              <w:t>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lastRenderedPageBreak/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sz w:val="20"/>
              </w:rPr>
            </w:pPr>
            <w:r w:rsidRPr="00100313">
              <w:rPr>
                <w:sz w:val="20"/>
              </w:rPr>
              <w:t>«Отряд главы администрации МР «Печора»</w:t>
            </w:r>
          </w:p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rFonts w:eastAsia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sz w:val="20"/>
              </w:rPr>
            </w:pPr>
            <w:r w:rsidRPr="00100313">
              <w:rPr>
                <w:sz w:val="20"/>
              </w:rPr>
              <w:t>Летние трудовые бригады</w:t>
            </w:r>
          </w:p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sz w:val="20"/>
              </w:rPr>
            </w:pPr>
            <w:r w:rsidRPr="00100313">
              <w:rPr>
                <w:sz w:val="20"/>
              </w:rPr>
              <w:t>Индивидуальное трудоустройство подростков</w:t>
            </w:r>
          </w:p>
          <w:p w:rsidR="00100313" w:rsidRPr="00100313" w:rsidRDefault="00100313" w:rsidP="00100313">
            <w:pPr>
              <w:widowControl w:val="0"/>
              <w:tabs>
                <w:tab w:val="left" w:pos="4140"/>
              </w:tabs>
              <w:suppressAutoHyphens/>
              <w:jc w:val="both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детей, находящихся в трудной жизненной ситуации, охваченных оздоровительной кампанией</w:t>
            </w:r>
          </w:p>
          <w:p w:rsidR="00100313" w:rsidRPr="00100313" w:rsidRDefault="00100313" w:rsidP="00100313">
            <w:pPr>
              <w:jc w:val="both"/>
              <w:rPr>
                <w:rFonts w:eastAsia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детей, охваченных отдыхом в каникулярное время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sz w:val="20"/>
              </w:rPr>
            </w:pPr>
            <w:r w:rsidRPr="00100313">
              <w:rPr>
                <w:sz w:val="20"/>
              </w:rPr>
              <w:t>Количество детей, находящихся в трудной жизненной ситуации, охваченных отдыхом в каникулярное время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о проведении оздоровительной кампании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sz w:val="20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  <w:tr w:rsidR="00100313" w:rsidRPr="00100313" w:rsidTr="00E460D4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center"/>
              <w:rPr>
                <w:rFonts w:eastAsia="Calibri"/>
                <w:sz w:val="20"/>
              </w:rPr>
            </w:pPr>
            <w:r w:rsidRPr="00100313">
              <w:rPr>
                <w:b/>
                <w:sz w:val="20"/>
              </w:rPr>
              <w:t>Подпрограмма 5  «Обеспечение  создания условий для реализации муниципальной программы»</w:t>
            </w:r>
          </w:p>
        </w:tc>
      </w:tr>
      <w:tr w:rsidR="00100313" w:rsidRPr="00100313" w:rsidTr="00E460D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</w:rPr>
            </w:pPr>
            <w:r w:rsidRPr="00100313">
              <w:rPr>
                <w:rFonts w:eastAsia="Calibri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jc w:val="both"/>
              <w:rPr>
                <w:rFonts w:eastAsia="Calibri"/>
                <w:sz w:val="20"/>
              </w:rPr>
            </w:pPr>
            <w:r w:rsidRPr="00100313">
              <w:rPr>
                <w:color w:val="000000" w:themeColor="text1"/>
                <w:sz w:val="20"/>
              </w:rPr>
              <w:t>Уровень ежегодного достижения показателей (индикаторов) муниципальной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  <w:highlight w:val="yellow"/>
              </w:rPr>
            </w:pPr>
            <w:r w:rsidRPr="00100313">
              <w:rPr>
                <w:rFonts w:eastAsia="Calibri"/>
                <w:sz w:val="20"/>
              </w:rPr>
              <w:t>Значение показателя формируется на основании отчета по муниципальной программе МО МР «Печора»  «Развитие образования» и её подпрограмм.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  <w:highlight w:val="yellow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13" w:rsidRPr="00100313" w:rsidRDefault="00100313" w:rsidP="00100313">
            <w:pPr>
              <w:rPr>
                <w:rFonts w:eastAsia="Calibri"/>
                <w:sz w:val="20"/>
                <w:highlight w:val="yellow"/>
              </w:rPr>
            </w:pPr>
            <w:r w:rsidRPr="00100313">
              <w:rPr>
                <w:rFonts w:eastAsia="Calibri"/>
                <w:sz w:val="20"/>
              </w:rPr>
              <w:t>Управление образования МР «Печора»</w:t>
            </w:r>
          </w:p>
        </w:tc>
      </w:tr>
    </w:tbl>
    <w:p w:rsidR="00E460D4" w:rsidRPr="00100313" w:rsidRDefault="00E460D4" w:rsidP="00E460D4">
      <w:pPr>
        <w:ind w:firstLine="540"/>
        <w:jc w:val="both"/>
        <w:rPr>
          <w:rFonts w:eastAsia="Calibri"/>
          <w:sz w:val="20"/>
        </w:rPr>
      </w:pPr>
      <w:r w:rsidRPr="00100313">
        <w:rPr>
          <w:rFonts w:eastAsia="Calibri"/>
          <w:sz w:val="20"/>
        </w:rPr>
        <w:t xml:space="preserve">&lt;1&gt; наименование целевого индикатора и показателя должно соответствовать его наименованию в </w:t>
      </w:r>
      <w:hyperlink r:id="rId10" w:history="1">
        <w:r w:rsidRPr="00100313">
          <w:rPr>
            <w:rFonts w:eastAsia="Calibri"/>
            <w:sz w:val="20"/>
          </w:rPr>
          <w:t>таблице 3</w:t>
        </w:r>
      </w:hyperlink>
      <w:r w:rsidRPr="00100313">
        <w:rPr>
          <w:rFonts w:eastAsia="Calibri"/>
          <w:sz w:val="20"/>
        </w:rPr>
        <w:t>;</w:t>
      </w:r>
    </w:p>
    <w:p w:rsidR="00E460D4" w:rsidRPr="00100313" w:rsidRDefault="00E460D4" w:rsidP="00E460D4">
      <w:pPr>
        <w:ind w:firstLine="540"/>
        <w:jc w:val="both"/>
        <w:rPr>
          <w:rFonts w:eastAsia="Calibri"/>
          <w:sz w:val="20"/>
        </w:rPr>
      </w:pPr>
      <w:r w:rsidRPr="00100313">
        <w:rPr>
          <w:rFonts w:eastAsia="Calibri"/>
          <w:sz w:val="20"/>
        </w:rPr>
        <w:t>&lt;2&gt; указывается название и реквизиты источника информации;</w:t>
      </w:r>
    </w:p>
    <w:p w:rsidR="00E460D4" w:rsidRPr="00100313" w:rsidRDefault="00E460D4" w:rsidP="00E460D4">
      <w:pPr>
        <w:ind w:firstLine="540"/>
        <w:jc w:val="both"/>
        <w:rPr>
          <w:rFonts w:eastAsia="Calibri"/>
          <w:sz w:val="20"/>
        </w:rPr>
      </w:pPr>
      <w:r w:rsidRPr="00100313">
        <w:rPr>
          <w:rFonts w:eastAsia="Calibri"/>
          <w:sz w:val="20"/>
        </w:rPr>
        <w:t>&lt;3&gt; заполняется в случае определения целевого индикатора и показателя расчетным путем на основании других отчетных данных, не входящих в статистическую отчетность;</w:t>
      </w:r>
    </w:p>
    <w:p w:rsidR="00E460D4" w:rsidRPr="00100313" w:rsidRDefault="00E460D4" w:rsidP="00E460D4">
      <w:pPr>
        <w:ind w:firstLine="540"/>
        <w:jc w:val="both"/>
        <w:rPr>
          <w:rFonts w:eastAsia="Calibri"/>
          <w:sz w:val="20"/>
        </w:rPr>
      </w:pPr>
      <w:r w:rsidRPr="00100313">
        <w:rPr>
          <w:rFonts w:eastAsia="Calibri"/>
          <w:sz w:val="20"/>
        </w:rPr>
        <w:t>&lt;4&gt; указывается ответственный исполнитель только по целевым индикаторам и показателям, не входящим в статистическую отчетность.</w:t>
      </w:r>
      <w:bookmarkStart w:id="0" w:name="_GoBack"/>
      <w:bookmarkEnd w:id="0"/>
    </w:p>
    <w:sectPr w:rsidR="00E460D4" w:rsidRPr="00100313" w:rsidSect="0010031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5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39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1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8"/>
  </w:num>
  <w:num w:numId="13">
    <w:abstractNumId w:val="41"/>
  </w:num>
  <w:num w:numId="14">
    <w:abstractNumId w:val="2"/>
  </w:num>
  <w:num w:numId="15">
    <w:abstractNumId w:val="32"/>
  </w:num>
  <w:num w:numId="16">
    <w:abstractNumId w:val="6"/>
  </w:num>
  <w:num w:numId="17">
    <w:abstractNumId w:val="7"/>
  </w:num>
  <w:num w:numId="18">
    <w:abstractNumId w:val="25"/>
  </w:num>
  <w:num w:numId="19">
    <w:abstractNumId w:val="35"/>
  </w:num>
  <w:num w:numId="20">
    <w:abstractNumId w:val="5"/>
  </w:num>
  <w:num w:numId="21">
    <w:abstractNumId w:val="39"/>
  </w:num>
  <w:num w:numId="22">
    <w:abstractNumId w:val="16"/>
  </w:num>
  <w:num w:numId="23">
    <w:abstractNumId w:val="36"/>
  </w:num>
  <w:num w:numId="24">
    <w:abstractNumId w:val="10"/>
  </w:num>
  <w:num w:numId="25">
    <w:abstractNumId w:val="37"/>
  </w:num>
  <w:num w:numId="26">
    <w:abstractNumId w:val="26"/>
  </w:num>
  <w:num w:numId="27">
    <w:abstractNumId w:val="24"/>
  </w:num>
  <w:num w:numId="28">
    <w:abstractNumId w:val="29"/>
  </w:num>
  <w:num w:numId="29">
    <w:abstractNumId w:val="40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3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61D"/>
    <w:rsid w:val="00022895"/>
    <w:rsid w:val="00077EBC"/>
    <w:rsid w:val="00081BA3"/>
    <w:rsid w:val="00090C7A"/>
    <w:rsid w:val="000A3550"/>
    <w:rsid w:val="00100313"/>
    <w:rsid w:val="00144D83"/>
    <w:rsid w:val="00186049"/>
    <w:rsid w:val="001C18B5"/>
    <w:rsid w:val="001F27E8"/>
    <w:rsid w:val="00252842"/>
    <w:rsid w:val="002C79A1"/>
    <w:rsid w:val="002E67EE"/>
    <w:rsid w:val="00333BDF"/>
    <w:rsid w:val="003608BC"/>
    <w:rsid w:val="003822D7"/>
    <w:rsid w:val="00401038"/>
    <w:rsid w:val="00405992"/>
    <w:rsid w:val="00430F27"/>
    <w:rsid w:val="00453AA3"/>
    <w:rsid w:val="004A4913"/>
    <w:rsid w:val="004D0569"/>
    <w:rsid w:val="004D2D6C"/>
    <w:rsid w:val="004E7E97"/>
    <w:rsid w:val="00510CB6"/>
    <w:rsid w:val="005D39CD"/>
    <w:rsid w:val="00651B0C"/>
    <w:rsid w:val="00684122"/>
    <w:rsid w:val="007307C2"/>
    <w:rsid w:val="0089277E"/>
    <w:rsid w:val="00A00D54"/>
    <w:rsid w:val="00A066AE"/>
    <w:rsid w:val="00AE3238"/>
    <w:rsid w:val="00B0144C"/>
    <w:rsid w:val="00B66673"/>
    <w:rsid w:val="00B76AFB"/>
    <w:rsid w:val="00C06805"/>
    <w:rsid w:val="00CC6033"/>
    <w:rsid w:val="00D775C3"/>
    <w:rsid w:val="00D843B0"/>
    <w:rsid w:val="00DC4D54"/>
    <w:rsid w:val="00E06C6B"/>
    <w:rsid w:val="00E320CA"/>
    <w:rsid w:val="00E460D4"/>
    <w:rsid w:val="00E66116"/>
    <w:rsid w:val="00E757DF"/>
    <w:rsid w:val="00ED4DA3"/>
    <w:rsid w:val="00EF11C4"/>
    <w:rsid w:val="00F04EAA"/>
    <w:rsid w:val="00F54E82"/>
    <w:rsid w:val="00FB761D"/>
    <w:rsid w:val="00FF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60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E46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460D4"/>
    <w:pPr>
      <w:keepNext/>
      <w:keepLines/>
      <w:overflowPunct/>
      <w:autoSpaceDE/>
      <w:autoSpaceDN/>
      <w:adjustRightInd/>
      <w:spacing w:before="200"/>
      <w:jc w:val="both"/>
      <w:outlineLvl w:val="1"/>
    </w:pPr>
    <w:rPr>
      <w:rFonts w:ascii="Cambria" w:hAnsi="Cambria"/>
      <w:b/>
      <w:bCs/>
      <w:color w:val="4F81BD"/>
      <w:szCs w:val="26"/>
    </w:rPr>
  </w:style>
  <w:style w:type="paragraph" w:styleId="3">
    <w:name w:val="heading 3"/>
    <w:basedOn w:val="a0"/>
    <w:next w:val="a0"/>
    <w:link w:val="30"/>
    <w:qFormat/>
    <w:rsid w:val="00E460D4"/>
    <w:pPr>
      <w:keepNext/>
      <w:keepLines/>
      <w:overflowPunct/>
      <w:autoSpaceDE/>
      <w:autoSpaceDN/>
      <w:adjustRightInd/>
      <w:spacing w:before="200"/>
      <w:jc w:val="both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5">
    <w:name w:val="heading 5"/>
    <w:basedOn w:val="a0"/>
    <w:next w:val="a0"/>
    <w:link w:val="50"/>
    <w:qFormat/>
    <w:rsid w:val="00E460D4"/>
    <w:pPr>
      <w:suppressAutoHyphens/>
      <w:autoSpaceDN/>
      <w:adjustRightInd/>
      <w:spacing w:before="240" w:after="60"/>
      <w:outlineLvl w:val="4"/>
    </w:pPr>
    <w:rPr>
      <w:rFonts w:ascii="Calibri" w:hAnsi="Calibri"/>
      <w:b/>
      <w:bCs/>
      <w:i/>
      <w:iCs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02289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rsid w:val="0002289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rsid w:val="00E460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460D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E460D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E460D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6">
    <w:name w:val="Table Grid"/>
    <w:basedOn w:val="a2"/>
    <w:rsid w:val="00E460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60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460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E460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7"/>
    <w:qFormat/>
    <w:rsid w:val="00E460D4"/>
    <w:pPr>
      <w:overflowPunct/>
      <w:autoSpaceDE/>
      <w:autoSpaceDN/>
      <w:adjustRightInd/>
      <w:ind w:left="720"/>
      <w:contextualSpacing/>
      <w:jc w:val="both"/>
    </w:pPr>
    <w:rPr>
      <w:sz w:val="24"/>
      <w:szCs w:val="24"/>
      <w:lang w:val="x-none" w:eastAsia="x-none"/>
    </w:rPr>
  </w:style>
  <w:style w:type="character" w:customStyle="1" w:styleId="a7">
    <w:name w:val="Абзац списка Знак"/>
    <w:aliases w:val="Варианты ответов Знак"/>
    <w:link w:val="21"/>
    <w:locked/>
    <w:rsid w:val="00E460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Title"/>
    <w:basedOn w:val="a0"/>
    <w:link w:val="a9"/>
    <w:qFormat/>
    <w:rsid w:val="00E460D4"/>
    <w:pPr>
      <w:overflowPunct/>
      <w:autoSpaceDE/>
      <w:autoSpaceDN/>
      <w:adjustRightInd/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9">
    <w:name w:val="Название Знак"/>
    <w:basedOn w:val="a1"/>
    <w:link w:val="a8"/>
    <w:rsid w:val="00E460D4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a">
    <w:name w:val="Body Text"/>
    <w:basedOn w:val="a0"/>
    <w:link w:val="ab"/>
    <w:rsid w:val="00E460D4"/>
    <w:pPr>
      <w:spacing w:after="120"/>
    </w:pPr>
  </w:style>
  <w:style w:type="character" w:customStyle="1" w:styleId="ab">
    <w:name w:val="Основной текст Знак"/>
    <w:basedOn w:val="a1"/>
    <w:link w:val="aa"/>
    <w:rsid w:val="00E460D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E460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E460D4"/>
    <w:pPr>
      <w:tabs>
        <w:tab w:val="left" w:pos="709"/>
      </w:tabs>
      <w:suppressAutoHyphens/>
      <w:overflowPunct/>
      <w:autoSpaceDE/>
      <w:autoSpaceDN/>
      <w:adjustRightInd/>
      <w:spacing w:after="200" w:line="276" w:lineRule="auto"/>
    </w:pPr>
    <w:rPr>
      <w:rFonts w:ascii="Arial" w:eastAsia="SimSun" w:hAnsi="Arial" w:cs="Mangal"/>
      <w:color w:val="00000A"/>
      <w:kern w:val="2"/>
      <w:sz w:val="24"/>
      <w:szCs w:val="24"/>
      <w:lang w:val="en-US" w:eastAsia="hi-IN" w:bidi="hi-IN"/>
    </w:rPr>
  </w:style>
  <w:style w:type="paragraph" w:styleId="ac">
    <w:name w:val="Normal (Web)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both"/>
    </w:pPr>
    <w:rPr>
      <w:rFonts w:eastAsia="SimSun"/>
      <w:sz w:val="24"/>
      <w:szCs w:val="24"/>
      <w:lang w:eastAsia="zh-CN"/>
    </w:rPr>
  </w:style>
  <w:style w:type="paragraph" w:customStyle="1" w:styleId="MMTopic1">
    <w:name w:val="MM Topic 1"/>
    <w:basedOn w:val="1"/>
    <w:rsid w:val="00E460D4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E460D4"/>
  </w:style>
  <w:style w:type="character" w:customStyle="1" w:styleId="submenu-table">
    <w:name w:val="submenu-table"/>
    <w:basedOn w:val="a1"/>
    <w:rsid w:val="00E460D4"/>
  </w:style>
  <w:style w:type="paragraph" w:styleId="ad">
    <w:name w:val="Body Text Indent"/>
    <w:basedOn w:val="a0"/>
    <w:link w:val="ae"/>
    <w:rsid w:val="00E460D4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E460D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E460D4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E460D4"/>
    <w:pPr>
      <w:overflowPunct/>
      <w:autoSpaceDE/>
      <w:autoSpaceDN/>
      <w:adjustRightInd/>
    </w:pPr>
    <w:rPr>
      <w:rFonts w:ascii="Courier New" w:hAnsi="Courier New"/>
      <w:sz w:val="20"/>
      <w:lang w:eastAsia="ar-SA"/>
    </w:rPr>
  </w:style>
  <w:style w:type="paragraph" w:customStyle="1" w:styleId="ConsNonformat">
    <w:name w:val="ConsNonformat"/>
    <w:rsid w:val="00E460D4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E460D4"/>
    <w:rPr>
      <w:rFonts w:ascii="Symbol" w:hAnsi="Symbol"/>
    </w:rPr>
  </w:style>
  <w:style w:type="character" w:styleId="af">
    <w:name w:val="Hyperlink"/>
    <w:uiPriority w:val="99"/>
    <w:rsid w:val="00E460D4"/>
    <w:rPr>
      <w:color w:val="0000FF"/>
      <w:u w:val="single"/>
    </w:rPr>
  </w:style>
  <w:style w:type="character" w:styleId="af0">
    <w:name w:val="FollowedHyperlink"/>
    <w:uiPriority w:val="99"/>
    <w:rsid w:val="00E460D4"/>
    <w:rPr>
      <w:color w:val="800080"/>
      <w:u w:val="single"/>
    </w:rPr>
  </w:style>
  <w:style w:type="paragraph" w:styleId="af1">
    <w:name w:val="No Spacing"/>
    <w:link w:val="af2"/>
    <w:uiPriority w:val="1"/>
    <w:qFormat/>
    <w:rsid w:val="00E460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Без интервала Знак"/>
    <w:link w:val="af1"/>
    <w:uiPriority w:val="1"/>
    <w:rsid w:val="00E460D4"/>
    <w:rPr>
      <w:rFonts w:ascii="Calibri" w:eastAsia="Times New Roman" w:hAnsi="Calibri" w:cs="Times New Roman"/>
      <w:lang w:eastAsia="ru-RU"/>
    </w:rPr>
  </w:style>
  <w:style w:type="character" w:customStyle="1" w:styleId="af3">
    <w:name w:val="Основной шрифт"/>
    <w:rsid w:val="00E460D4"/>
  </w:style>
  <w:style w:type="paragraph" w:styleId="af4">
    <w:name w:val="footer"/>
    <w:basedOn w:val="a0"/>
    <w:link w:val="af5"/>
    <w:uiPriority w:val="99"/>
    <w:rsid w:val="00E460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E460D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E460D4"/>
  </w:style>
  <w:style w:type="paragraph" w:styleId="af7">
    <w:name w:val="header"/>
    <w:basedOn w:val="a0"/>
    <w:link w:val="af8"/>
    <w:uiPriority w:val="99"/>
    <w:rsid w:val="00E460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E460D4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E460D4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E460D4"/>
    <w:pPr>
      <w:widowControl w:val="0"/>
      <w:shd w:val="clear" w:color="auto" w:fill="FFFFFF"/>
      <w:overflowPunct/>
      <w:autoSpaceDE/>
      <w:autoSpaceDN/>
      <w:adjustRightInd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E460D4"/>
  </w:style>
  <w:style w:type="paragraph" w:customStyle="1" w:styleId="u">
    <w:name w:val="u"/>
    <w:basedOn w:val="a0"/>
    <w:rsid w:val="00E460D4"/>
    <w:pPr>
      <w:overflowPunct/>
      <w:autoSpaceDE/>
      <w:autoSpaceDN/>
      <w:adjustRightInd/>
      <w:ind w:firstLine="435"/>
      <w:jc w:val="both"/>
    </w:pPr>
    <w:rPr>
      <w:sz w:val="24"/>
      <w:szCs w:val="24"/>
    </w:rPr>
  </w:style>
  <w:style w:type="paragraph" w:customStyle="1" w:styleId="af9">
    <w:name w:val="МОН"/>
    <w:basedOn w:val="a0"/>
    <w:link w:val="afa"/>
    <w:rsid w:val="00E460D4"/>
    <w:pPr>
      <w:overflowPunct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character" w:customStyle="1" w:styleId="afa">
    <w:name w:val="МОН Знак"/>
    <w:link w:val="af9"/>
    <w:locked/>
    <w:rsid w:val="00E46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11">
    <w:name w:val="Абзац списка1"/>
    <w:basedOn w:val="a0"/>
    <w:qFormat/>
    <w:rsid w:val="00E460D4"/>
    <w:pPr>
      <w:overflowPunct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afd">
    <w:name w:val="Знак Знак Знак Знак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styleId="afe">
    <w:name w:val="caption"/>
    <w:basedOn w:val="a0"/>
    <w:next w:val="a0"/>
    <w:qFormat/>
    <w:rsid w:val="00E460D4"/>
    <w:pPr>
      <w:overflowPunct/>
      <w:autoSpaceDE/>
      <w:autoSpaceDN/>
      <w:adjustRightInd/>
      <w:jc w:val="both"/>
    </w:pPr>
    <w:rPr>
      <w:b/>
      <w:bCs/>
      <w:sz w:val="20"/>
    </w:rPr>
  </w:style>
  <w:style w:type="character" w:styleId="aff">
    <w:name w:val="Emphasis"/>
    <w:qFormat/>
    <w:rsid w:val="00E460D4"/>
    <w:rPr>
      <w:rFonts w:cs="Times New Roman"/>
      <w:i/>
    </w:rPr>
  </w:style>
  <w:style w:type="paragraph" w:styleId="aff0">
    <w:name w:val="Plain Text"/>
    <w:basedOn w:val="a0"/>
    <w:link w:val="aff1"/>
    <w:rsid w:val="00E460D4"/>
    <w:pPr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aff1">
    <w:name w:val="Текст Знак"/>
    <w:basedOn w:val="a1"/>
    <w:link w:val="aff0"/>
    <w:rsid w:val="00E460D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E460D4"/>
    <w:pPr>
      <w:overflowPunct/>
      <w:autoSpaceDE/>
      <w:autoSpaceDN/>
      <w:adjustRightInd/>
      <w:spacing w:before="120" w:line="360" w:lineRule="auto"/>
      <w:ind w:firstLine="709"/>
      <w:jc w:val="both"/>
    </w:pPr>
    <w:rPr>
      <w:sz w:val="24"/>
      <w:szCs w:val="24"/>
    </w:rPr>
  </w:style>
  <w:style w:type="character" w:styleId="aff3">
    <w:name w:val="Strong"/>
    <w:qFormat/>
    <w:rsid w:val="00E460D4"/>
    <w:rPr>
      <w:rFonts w:cs="Times New Roman"/>
      <w:b/>
    </w:rPr>
  </w:style>
  <w:style w:type="paragraph" w:styleId="HTML">
    <w:name w:val="HTML Preformatted"/>
    <w:basedOn w:val="a0"/>
    <w:link w:val="HTML0"/>
    <w:rsid w:val="00E460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rsid w:val="00E460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E460D4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E460D4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E460D4"/>
    <w:pPr>
      <w:overflowPunct/>
      <w:autoSpaceDE/>
      <w:autoSpaceDN/>
      <w:adjustRightInd/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46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E460D4"/>
    <w:pPr>
      <w:overflowPunct/>
      <w:autoSpaceDE/>
      <w:autoSpaceDN/>
      <w:adjustRightInd/>
      <w:jc w:val="both"/>
    </w:pPr>
    <w:rPr>
      <w:sz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E46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E460D4"/>
    <w:pPr>
      <w:keepNext/>
      <w:widowControl w:val="0"/>
      <w:tabs>
        <w:tab w:val="left" w:pos="-3420"/>
      </w:tabs>
      <w:overflowPunct/>
      <w:autoSpaceDE/>
      <w:autoSpaceDN/>
      <w:adjustRightInd/>
      <w:ind w:firstLine="708"/>
      <w:jc w:val="both"/>
    </w:pPr>
    <w:rPr>
      <w:sz w:val="30"/>
    </w:rPr>
  </w:style>
  <w:style w:type="character" w:customStyle="1" w:styleId="40">
    <w:name w:val="Стиль4 Знак"/>
    <w:link w:val="4"/>
    <w:locked/>
    <w:rsid w:val="00E460D4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customStyle="1" w:styleId="fontstyle29">
    <w:name w:val="fontstyle29"/>
    <w:rsid w:val="00E460D4"/>
  </w:style>
  <w:style w:type="paragraph" w:customStyle="1" w:styleId="Default">
    <w:name w:val="Default"/>
    <w:rsid w:val="00E460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E460D4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8">
    <w:name w:val="Основной текст с отступом 2 Знак"/>
    <w:basedOn w:val="a1"/>
    <w:link w:val="27"/>
    <w:rsid w:val="00E46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E460D4"/>
    <w:pPr>
      <w:overflowPunct/>
      <w:autoSpaceDE/>
      <w:autoSpaceDN/>
      <w:adjustRightInd/>
      <w:spacing w:after="200" w:line="276" w:lineRule="auto"/>
    </w:pPr>
    <w:rPr>
      <w:color w:val="000000"/>
      <w:sz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E460D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2">
    <w:name w:val="Знак1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FontStyle24">
    <w:name w:val="Font Style24"/>
    <w:rsid w:val="00E460D4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ff8">
    <w:name w:val="annotation reference"/>
    <w:rsid w:val="00E460D4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E460D4"/>
    <w:rPr>
      <w:b/>
      <w:bCs/>
    </w:rPr>
  </w:style>
  <w:style w:type="character" w:customStyle="1" w:styleId="affa">
    <w:name w:val="Тема примечания Знак"/>
    <w:basedOn w:val="aff7"/>
    <w:link w:val="aff9"/>
    <w:rsid w:val="00E460D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E460D4"/>
    <w:pPr>
      <w:numPr>
        <w:numId w:val="2"/>
      </w:num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fb">
    <w:name w:val="Подзаголовок Знак"/>
    <w:basedOn w:val="a1"/>
    <w:link w:val="a"/>
    <w:rsid w:val="00E460D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normal0">
    <w:name w:val="consnormal"/>
    <w:basedOn w:val="a0"/>
    <w:rsid w:val="00E460D4"/>
    <w:pPr>
      <w:overflowPunct/>
      <w:autoSpaceDE/>
      <w:autoSpaceDN/>
      <w:adjustRightInd/>
      <w:spacing w:before="100" w:after="100"/>
    </w:pPr>
    <w:rPr>
      <w:sz w:val="24"/>
    </w:rPr>
  </w:style>
  <w:style w:type="paragraph" w:styleId="affc">
    <w:name w:val="List Continue"/>
    <w:basedOn w:val="a0"/>
    <w:rsid w:val="00E460D4"/>
    <w:pPr>
      <w:overflowPunct/>
      <w:autoSpaceDE/>
      <w:autoSpaceDN/>
      <w:adjustRightInd/>
      <w:spacing w:after="120" w:line="276" w:lineRule="auto"/>
      <w:ind w:left="283"/>
    </w:pPr>
    <w:rPr>
      <w:color w:val="000000"/>
      <w:sz w:val="24"/>
      <w:szCs w:val="24"/>
      <w:lang w:eastAsia="en-US"/>
    </w:rPr>
  </w:style>
  <w:style w:type="character" w:customStyle="1" w:styleId="FontStyle12">
    <w:name w:val="Font Style12"/>
    <w:rsid w:val="00E460D4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E460D4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E460D4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E460D4"/>
  </w:style>
  <w:style w:type="paragraph" w:styleId="33">
    <w:name w:val="List 3"/>
    <w:basedOn w:val="a0"/>
    <w:rsid w:val="00E460D4"/>
    <w:pPr>
      <w:overflowPunct/>
      <w:autoSpaceDE/>
      <w:autoSpaceDN/>
      <w:adjustRightInd/>
      <w:ind w:left="849" w:hanging="283"/>
    </w:pPr>
    <w:rPr>
      <w:sz w:val="24"/>
      <w:szCs w:val="24"/>
    </w:rPr>
  </w:style>
  <w:style w:type="paragraph" w:customStyle="1" w:styleId="FR1">
    <w:name w:val="FR1"/>
    <w:rsid w:val="00E460D4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E460D4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E460D4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E460D4"/>
    <w:pPr>
      <w:shd w:val="clear" w:color="auto" w:fill="FFFFFF"/>
      <w:overflowPunct/>
      <w:autoSpaceDE/>
      <w:autoSpaceDN/>
      <w:adjustRightInd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E460D4"/>
    <w:pPr>
      <w:overflowPunct/>
      <w:autoSpaceDE/>
      <w:autoSpaceDN/>
      <w:adjustRightInd/>
      <w:spacing w:after="120" w:line="480" w:lineRule="auto"/>
      <w:jc w:val="both"/>
    </w:pPr>
    <w:rPr>
      <w:sz w:val="24"/>
      <w:szCs w:val="24"/>
    </w:rPr>
  </w:style>
  <w:style w:type="character" w:customStyle="1" w:styleId="2a">
    <w:name w:val="Основной текст 2 Знак"/>
    <w:basedOn w:val="a1"/>
    <w:link w:val="29"/>
    <w:rsid w:val="00E46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E460D4"/>
    <w:pPr>
      <w:overflowPunct/>
      <w:autoSpaceDE/>
      <w:autoSpaceDN/>
      <w:adjustRightInd/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E460D4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E460D4"/>
  </w:style>
  <w:style w:type="character" w:customStyle="1" w:styleId="affd">
    <w:name w:val="Основной текст_"/>
    <w:link w:val="6"/>
    <w:rsid w:val="00E460D4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E460D4"/>
    <w:pPr>
      <w:widowControl w:val="0"/>
      <w:shd w:val="clear" w:color="auto" w:fill="FFFFFF"/>
      <w:overflowPunct/>
      <w:autoSpaceDE/>
      <w:autoSpaceDN/>
      <w:adjustRightInd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E460D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0"/>
    <w:rsid w:val="00E460D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E460D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4">
    <w:name w:val="xl114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2b">
    <w:name w:val="Нет списка2"/>
    <w:next w:val="a3"/>
    <w:semiHidden/>
    <w:unhideWhenUsed/>
    <w:rsid w:val="00E460D4"/>
  </w:style>
  <w:style w:type="table" w:customStyle="1" w:styleId="15">
    <w:name w:val="Сетка таблицы1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3"/>
    <w:uiPriority w:val="99"/>
    <w:semiHidden/>
    <w:unhideWhenUsed/>
    <w:rsid w:val="00E460D4"/>
  </w:style>
  <w:style w:type="paragraph" w:customStyle="1" w:styleId="xl115">
    <w:name w:val="xl115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41">
    <w:name w:val="Нет списка4"/>
    <w:next w:val="a3"/>
    <w:semiHidden/>
    <w:rsid w:val="00E460D4"/>
  </w:style>
  <w:style w:type="table" w:customStyle="1" w:styleId="2c">
    <w:name w:val="Сетка таблицы2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3"/>
    <w:uiPriority w:val="99"/>
    <w:semiHidden/>
    <w:unhideWhenUsed/>
    <w:rsid w:val="00E460D4"/>
  </w:style>
  <w:style w:type="numbering" w:customStyle="1" w:styleId="60">
    <w:name w:val="Нет списка6"/>
    <w:next w:val="a3"/>
    <w:semiHidden/>
    <w:rsid w:val="00E460D4"/>
  </w:style>
  <w:style w:type="table" w:customStyle="1" w:styleId="37">
    <w:name w:val="Сетка таблицы3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7">
    <w:name w:val="xl117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9">
    <w:name w:val="xl129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E460D4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E460D4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9">
    <w:name w:val="xl139"/>
    <w:basedOn w:val="a0"/>
    <w:rsid w:val="00E460D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E460D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numbering" w:customStyle="1" w:styleId="7">
    <w:name w:val="Нет списка7"/>
    <w:next w:val="a3"/>
    <w:semiHidden/>
    <w:unhideWhenUsed/>
    <w:rsid w:val="00E460D4"/>
  </w:style>
  <w:style w:type="table" w:customStyle="1" w:styleId="42">
    <w:name w:val="Сетка таблицы4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semiHidden/>
    <w:unhideWhenUsed/>
    <w:rsid w:val="00E460D4"/>
  </w:style>
  <w:style w:type="table" w:customStyle="1" w:styleId="53">
    <w:name w:val="Сетка таблицы5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semiHidden/>
    <w:unhideWhenUsed/>
    <w:rsid w:val="00E460D4"/>
  </w:style>
  <w:style w:type="table" w:customStyle="1" w:styleId="61">
    <w:name w:val="Сетка таблицы6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2">
    <w:name w:val="xl142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3">
    <w:name w:val="xl143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0"/>
    <w:rsid w:val="00E460D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0"/>
    <w:rsid w:val="00E460D4"/>
    <w:pPr>
      <w:overflowPunct/>
      <w:autoSpaceDE/>
      <w:autoSpaceDN/>
      <w:adjustRightInd/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6">
    <w:name w:val="font6"/>
    <w:basedOn w:val="a0"/>
    <w:rsid w:val="00E460D4"/>
    <w:pP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  <w:sz w:val="20"/>
    </w:rPr>
  </w:style>
  <w:style w:type="paragraph" w:customStyle="1" w:styleId="xl63">
    <w:name w:val="xl63"/>
    <w:basedOn w:val="a0"/>
    <w:rsid w:val="00E460D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64">
    <w:name w:val="xl64"/>
    <w:basedOn w:val="a0"/>
    <w:rsid w:val="00E460D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styleId="affe">
    <w:name w:val="List Paragraph"/>
    <w:basedOn w:val="a0"/>
    <w:uiPriority w:val="34"/>
    <w:qFormat/>
    <w:rsid w:val="00E460D4"/>
    <w:pPr>
      <w:ind w:left="720"/>
      <w:contextualSpacing/>
    </w:pPr>
  </w:style>
  <w:style w:type="numbering" w:customStyle="1" w:styleId="100">
    <w:name w:val="Нет списка10"/>
    <w:next w:val="a3"/>
    <w:uiPriority w:val="99"/>
    <w:semiHidden/>
    <w:unhideWhenUsed/>
    <w:rsid w:val="00E460D4"/>
  </w:style>
  <w:style w:type="numbering" w:customStyle="1" w:styleId="110">
    <w:name w:val="Нет списка11"/>
    <w:next w:val="a3"/>
    <w:uiPriority w:val="99"/>
    <w:semiHidden/>
    <w:unhideWhenUsed/>
    <w:rsid w:val="00E460D4"/>
  </w:style>
  <w:style w:type="numbering" w:customStyle="1" w:styleId="120">
    <w:name w:val="Нет списка12"/>
    <w:next w:val="a3"/>
    <w:uiPriority w:val="99"/>
    <w:semiHidden/>
    <w:unhideWhenUsed/>
    <w:rsid w:val="00E460D4"/>
  </w:style>
  <w:style w:type="table" w:customStyle="1" w:styleId="70">
    <w:name w:val="Сетка таблицы7"/>
    <w:basedOn w:val="a2"/>
    <w:next w:val="a6"/>
    <w:rsid w:val="00E460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E46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60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E46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460D4"/>
    <w:pPr>
      <w:keepNext/>
      <w:keepLines/>
      <w:overflowPunct/>
      <w:autoSpaceDE/>
      <w:autoSpaceDN/>
      <w:adjustRightInd/>
      <w:spacing w:before="200"/>
      <w:jc w:val="both"/>
      <w:outlineLvl w:val="1"/>
    </w:pPr>
    <w:rPr>
      <w:rFonts w:ascii="Cambria" w:hAnsi="Cambria"/>
      <w:b/>
      <w:bCs/>
      <w:color w:val="4F81BD"/>
      <w:szCs w:val="26"/>
    </w:rPr>
  </w:style>
  <w:style w:type="paragraph" w:styleId="3">
    <w:name w:val="heading 3"/>
    <w:basedOn w:val="a0"/>
    <w:next w:val="a0"/>
    <w:link w:val="30"/>
    <w:qFormat/>
    <w:rsid w:val="00E460D4"/>
    <w:pPr>
      <w:keepNext/>
      <w:keepLines/>
      <w:overflowPunct/>
      <w:autoSpaceDE/>
      <w:autoSpaceDN/>
      <w:adjustRightInd/>
      <w:spacing w:before="200"/>
      <w:jc w:val="both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5">
    <w:name w:val="heading 5"/>
    <w:basedOn w:val="a0"/>
    <w:next w:val="a0"/>
    <w:link w:val="50"/>
    <w:qFormat/>
    <w:rsid w:val="00E460D4"/>
    <w:pPr>
      <w:suppressAutoHyphens/>
      <w:autoSpaceDN/>
      <w:adjustRightInd/>
      <w:spacing w:before="240" w:after="60"/>
      <w:outlineLvl w:val="4"/>
    </w:pPr>
    <w:rPr>
      <w:rFonts w:ascii="Calibri" w:hAnsi="Calibri"/>
      <w:b/>
      <w:bCs/>
      <w:i/>
      <w:iCs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02289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rsid w:val="0002289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rsid w:val="00E460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460D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E460D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E460D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6">
    <w:name w:val="Table Grid"/>
    <w:basedOn w:val="a2"/>
    <w:rsid w:val="00E460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460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460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E460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7"/>
    <w:qFormat/>
    <w:rsid w:val="00E460D4"/>
    <w:pPr>
      <w:overflowPunct/>
      <w:autoSpaceDE/>
      <w:autoSpaceDN/>
      <w:adjustRightInd/>
      <w:ind w:left="720"/>
      <w:contextualSpacing/>
      <w:jc w:val="both"/>
    </w:pPr>
    <w:rPr>
      <w:sz w:val="24"/>
      <w:szCs w:val="24"/>
      <w:lang w:val="x-none" w:eastAsia="x-none"/>
    </w:rPr>
  </w:style>
  <w:style w:type="character" w:customStyle="1" w:styleId="a7">
    <w:name w:val="Абзац списка Знак"/>
    <w:aliases w:val="Варианты ответов Знак"/>
    <w:link w:val="21"/>
    <w:locked/>
    <w:rsid w:val="00E460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Title"/>
    <w:basedOn w:val="a0"/>
    <w:link w:val="a9"/>
    <w:qFormat/>
    <w:rsid w:val="00E460D4"/>
    <w:pPr>
      <w:overflowPunct/>
      <w:autoSpaceDE/>
      <w:autoSpaceDN/>
      <w:adjustRightInd/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9">
    <w:name w:val="Название Знак"/>
    <w:basedOn w:val="a1"/>
    <w:link w:val="a8"/>
    <w:rsid w:val="00E460D4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a">
    <w:name w:val="Body Text"/>
    <w:basedOn w:val="a0"/>
    <w:link w:val="ab"/>
    <w:rsid w:val="00E460D4"/>
    <w:pPr>
      <w:spacing w:after="120"/>
    </w:pPr>
  </w:style>
  <w:style w:type="character" w:customStyle="1" w:styleId="ab">
    <w:name w:val="Основной текст Знак"/>
    <w:basedOn w:val="a1"/>
    <w:link w:val="aa"/>
    <w:rsid w:val="00E460D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E460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E460D4"/>
    <w:pPr>
      <w:tabs>
        <w:tab w:val="left" w:pos="709"/>
      </w:tabs>
      <w:suppressAutoHyphens/>
      <w:overflowPunct/>
      <w:autoSpaceDE/>
      <w:autoSpaceDN/>
      <w:adjustRightInd/>
      <w:spacing w:after="200" w:line="276" w:lineRule="auto"/>
    </w:pPr>
    <w:rPr>
      <w:rFonts w:ascii="Arial" w:eastAsia="SimSun" w:hAnsi="Arial" w:cs="Mangal"/>
      <w:color w:val="00000A"/>
      <w:kern w:val="2"/>
      <w:sz w:val="24"/>
      <w:szCs w:val="24"/>
      <w:lang w:val="en-US" w:eastAsia="hi-IN" w:bidi="hi-IN"/>
    </w:rPr>
  </w:style>
  <w:style w:type="paragraph" w:styleId="ac">
    <w:name w:val="Normal (Web)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both"/>
    </w:pPr>
    <w:rPr>
      <w:rFonts w:eastAsia="SimSun"/>
      <w:sz w:val="24"/>
      <w:szCs w:val="24"/>
      <w:lang w:eastAsia="zh-CN"/>
    </w:rPr>
  </w:style>
  <w:style w:type="paragraph" w:customStyle="1" w:styleId="MMTopic1">
    <w:name w:val="MM Topic 1"/>
    <w:basedOn w:val="1"/>
    <w:rsid w:val="00E460D4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E460D4"/>
  </w:style>
  <w:style w:type="character" w:customStyle="1" w:styleId="submenu-table">
    <w:name w:val="submenu-table"/>
    <w:basedOn w:val="a1"/>
    <w:rsid w:val="00E460D4"/>
  </w:style>
  <w:style w:type="paragraph" w:styleId="ad">
    <w:name w:val="Body Text Indent"/>
    <w:basedOn w:val="a0"/>
    <w:link w:val="ae"/>
    <w:rsid w:val="00E460D4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E460D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E460D4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E460D4"/>
    <w:pPr>
      <w:overflowPunct/>
      <w:autoSpaceDE/>
      <w:autoSpaceDN/>
      <w:adjustRightInd/>
    </w:pPr>
    <w:rPr>
      <w:rFonts w:ascii="Courier New" w:hAnsi="Courier New"/>
      <w:sz w:val="20"/>
      <w:lang w:eastAsia="ar-SA"/>
    </w:rPr>
  </w:style>
  <w:style w:type="paragraph" w:customStyle="1" w:styleId="ConsNonformat">
    <w:name w:val="ConsNonformat"/>
    <w:rsid w:val="00E460D4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E460D4"/>
    <w:rPr>
      <w:rFonts w:ascii="Symbol" w:hAnsi="Symbol"/>
    </w:rPr>
  </w:style>
  <w:style w:type="character" w:styleId="af">
    <w:name w:val="Hyperlink"/>
    <w:uiPriority w:val="99"/>
    <w:rsid w:val="00E460D4"/>
    <w:rPr>
      <w:color w:val="0000FF"/>
      <w:u w:val="single"/>
    </w:rPr>
  </w:style>
  <w:style w:type="character" w:styleId="af0">
    <w:name w:val="FollowedHyperlink"/>
    <w:uiPriority w:val="99"/>
    <w:rsid w:val="00E460D4"/>
    <w:rPr>
      <w:color w:val="800080"/>
      <w:u w:val="single"/>
    </w:rPr>
  </w:style>
  <w:style w:type="paragraph" w:styleId="af1">
    <w:name w:val="No Spacing"/>
    <w:link w:val="af2"/>
    <w:uiPriority w:val="1"/>
    <w:qFormat/>
    <w:rsid w:val="00E460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Без интервала Знак"/>
    <w:link w:val="af1"/>
    <w:uiPriority w:val="1"/>
    <w:rsid w:val="00E460D4"/>
    <w:rPr>
      <w:rFonts w:ascii="Calibri" w:eastAsia="Times New Roman" w:hAnsi="Calibri" w:cs="Times New Roman"/>
      <w:lang w:eastAsia="ru-RU"/>
    </w:rPr>
  </w:style>
  <w:style w:type="character" w:customStyle="1" w:styleId="af3">
    <w:name w:val="Основной шрифт"/>
    <w:rsid w:val="00E460D4"/>
  </w:style>
  <w:style w:type="paragraph" w:styleId="af4">
    <w:name w:val="footer"/>
    <w:basedOn w:val="a0"/>
    <w:link w:val="af5"/>
    <w:uiPriority w:val="99"/>
    <w:rsid w:val="00E460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E460D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E460D4"/>
  </w:style>
  <w:style w:type="paragraph" w:styleId="af7">
    <w:name w:val="header"/>
    <w:basedOn w:val="a0"/>
    <w:link w:val="af8"/>
    <w:uiPriority w:val="99"/>
    <w:rsid w:val="00E460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E460D4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E460D4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E460D4"/>
    <w:pPr>
      <w:widowControl w:val="0"/>
      <w:shd w:val="clear" w:color="auto" w:fill="FFFFFF"/>
      <w:overflowPunct/>
      <w:autoSpaceDE/>
      <w:autoSpaceDN/>
      <w:adjustRightInd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E460D4"/>
  </w:style>
  <w:style w:type="paragraph" w:customStyle="1" w:styleId="u">
    <w:name w:val="u"/>
    <w:basedOn w:val="a0"/>
    <w:rsid w:val="00E460D4"/>
    <w:pPr>
      <w:overflowPunct/>
      <w:autoSpaceDE/>
      <w:autoSpaceDN/>
      <w:adjustRightInd/>
      <w:ind w:firstLine="435"/>
      <w:jc w:val="both"/>
    </w:pPr>
    <w:rPr>
      <w:sz w:val="24"/>
      <w:szCs w:val="24"/>
    </w:rPr>
  </w:style>
  <w:style w:type="paragraph" w:customStyle="1" w:styleId="af9">
    <w:name w:val="МОН"/>
    <w:basedOn w:val="a0"/>
    <w:link w:val="afa"/>
    <w:rsid w:val="00E460D4"/>
    <w:pPr>
      <w:overflowPunct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character" w:customStyle="1" w:styleId="afa">
    <w:name w:val="МОН Знак"/>
    <w:link w:val="af9"/>
    <w:locked/>
    <w:rsid w:val="00E46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11">
    <w:name w:val="Абзац списка1"/>
    <w:basedOn w:val="a0"/>
    <w:qFormat/>
    <w:rsid w:val="00E460D4"/>
    <w:pPr>
      <w:overflowPunct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afd">
    <w:name w:val="Знак Знак Знак Знак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styleId="afe">
    <w:name w:val="caption"/>
    <w:basedOn w:val="a0"/>
    <w:next w:val="a0"/>
    <w:qFormat/>
    <w:rsid w:val="00E460D4"/>
    <w:pPr>
      <w:overflowPunct/>
      <w:autoSpaceDE/>
      <w:autoSpaceDN/>
      <w:adjustRightInd/>
      <w:jc w:val="both"/>
    </w:pPr>
    <w:rPr>
      <w:b/>
      <w:bCs/>
      <w:sz w:val="20"/>
    </w:rPr>
  </w:style>
  <w:style w:type="character" w:styleId="aff">
    <w:name w:val="Emphasis"/>
    <w:qFormat/>
    <w:rsid w:val="00E460D4"/>
    <w:rPr>
      <w:rFonts w:cs="Times New Roman"/>
      <w:i/>
    </w:rPr>
  </w:style>
  <w:style w:type="paragraph" w:styleId="aff0">
    <w:name w:val="Plain Text"/>
    <w:basedOn w:val="a0"/>
    <w:link w:val="aff1"/>
    <w:rsid w:val="00E460D4"/>
    <w:pPr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aff1">
    <w:name w:val="Текст Знак"/>
    <w:basedOn w:val="a1"/>
    <w:link w:val="aff0"/>
    <w:rsid w:val="00E460D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E460D4"/>
    <w:pPr>
      <w:overflowPunct/>
      <w:autoSpaceDE/>
      <w:autoSpaceDN/>
      <w:adjustRightInd/>
      <w:spacing w:before="120" w:line="360" w:lineRule="auto"/>
      <w:ind w:firstLine="709"/>
      <w:jc w:val="both"/>
    </w:pPr>
    <w:rPr>
      <w:sz w:val="24"/>
      <w:szCs w:val="24"/>
    </w:rPr>
  </w:style>
  <w:style w:type="character" w:styleId="aff3">
    <w:name w:val="Strong"/>
    <w:qFormat/>
    <w:rsid w:val="00E460D4"/>
    <w:rPr>
      <w:rFonts w:cs="Times New Roman"/>
      <w:b/>
    </w:rPr>
  </w:style>
  <w:style w:type="paragraph" w:styleId="HTML">
    <w:name w:val="HTML Preformatted"/>
    <w:basedOn w:val="a0"/>
    <w:link w:val="HTML0"/>
    <w:rsid w:val="00E460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rsid w:val="00E460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E460D4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E460D4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E460D4"/>
    <w:pPr>
      <w:overflowPunct/>
      <w:autoSpaceDE/>
      <w:autoSpaceDN/>
      <w:adjustRightInd/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46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E460D4"/>
    <w:pPr>
      <w:overflowPunct/>
      <w:autoSpaceDE/>
      <w:autoSpaceDN/>
      <w:adjustRightInd/>
      <w:jc w:val="both"/>
    </w:pPr>
    <w:rPr>
      <w:sz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E46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E460D4"/>
    <w:pPr>
      <w:keepNext/>
      <w:widowControl w:val="0"/>
      <w:tabs>
        <w:tab w:val="left" w:pos="-3420"/>
      </w:tabs>
      <w:overflowPunct/>
      <w:autoSpaceDE/>
      <w:autoSpaceDN/>
      <w:adjustRightInd/>
      <w:ind w:firstLine="708"/>
      <w:jc w:val="both"/>
    </w:pPr>
    <w:rPr>
      <w:sz w:val="30"/>
    </w:rPr>
  </w:style>
  <w:style w:type="character" w:customStyle="1" w:styleId="40">
    <w:name w:val="Стиль4 Знак"/>
    <w:link w:val="4"/>
    <w:locked/>
    <w:rsid w:val="00E460D4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E460D4"/>
    <w:pPr>
      <w:overflowPunct/>
      <w:autoSpaceDE/>
      <w:autoSpaceDN/>
      <w:adjustRightInd/>
      <w:spacing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customStyle="1" w:styleId="fontstyle29">
    <w:name w:val="fontstyle29"/>
    <w:rsid w:val="00E460D4"/>
  </w:style>
  <w:style w:type="paragraph" w:customStyle="1" w:styleId="Default">
    <w:name w:val="Default"/>
    <w:rsid w:val="00E460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E460D4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8">
    <w:name w:val="Основной текст с отступом 2 Знак"/>
    <w:basedOn w:val="a1"/>
    <w:link w:val="27"/>
    <w:rsid w:val="00E46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E460D4"/>
    <w:pPr>
      <w:overflowPunct/>
      <w:autoSpaceDE/>
      <w:autoSpaceDN/>
      <w:adjustRightInd/>
      <w:spacing w:after="200" w:line="276" w:lineRule="auto"/>
    </w:pPr>
    <w:rPr>
      <w:color w:val="000000"/>
      <w:sz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E460D4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2">
    <w:name w:val="Знак1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FontStyle24">
    <w:name w:val="Font Style24"/>
    <w:rsid w:val="00E460D4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ff8">
    <w:name w:val="annotation reference"/>
    <w:rsid w:val="00E460D4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E460D4"/>
    <w:rPr>
      <w:b/>
      <w:bCs/>
    </w:rPr>
  </w:style>
  <w:style w:type="character" w:customStyle="1" w:styleId="affa">
    <w:name w:val="Тема примечания Знак"/>
    <w:basedOn w:val="aff7"/>
    <w:link w:val="aff9"/>
    <w:rsid w:val="00E460D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E460D4"/>
    <w:pPr>
      <w:numPr>
        <w:numId w:val="2"/>
      </w:num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fb">
    <w:name w:val="Подзаголовок Знак"/>
    <w:basedOn w:val="a1"/>
    <w:link w:val="a"/>
    <w:rsid w:val="00E460D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E460D4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normal0">
    <w:name w:val="consnormal"/>
    <w:basedOn w:val="a0"/>
    <w:rsid w:val="00E460D4"/>
    <w:pPr>
      <w:overflowPunct/>
      <w:autoSpaceDE/>
      <w:autoSpaceDN/>
      <w:adjustRightInd/>
      <w:spacing w:before="100" w:after="100"/>
    </w:pPr>
    <w:rPr>
      <w:sz w:val="24"/>
    </w:rPr>
  </w:style>
  <w:style w:type="paragraph" w:styleId="affc">
    <w:name w:val="List Continue"/>
    <w:basedOn w:val="a0"/>
    <w:rsid w:val="00E460D4"/>
    <w:pPr>
      <w:overflowPunct/>
      <w:autoSpaceDE/>
      <w:autoSpaceDN/>
      <w:adjustRightInd/>
      <w:spacing w:after="120" w:line="276" w:lineRule="auto"/>
      <w:ind w:left="283"/>
    </w:pPr>
    <w:rPr>
      <w:color w:val="000000"/>
      <w:sz w:val="24"/>
      <w:szCs w:val="24"/>
      <w:lang w:eastAsia="en-US"/>
    </w:rPr>
  </w:style>
  <w:style w:type="character" w:customStyle="1" w:styleId="FontStyle12">
    <w:name w:val="Font Style12"/>
    <w:rsid w:val="00E460D4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E460D4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E460D4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E460D4"/>
  </w:style>
  <w:style w:type="paragraph" w:styleId="33">
    <w:name w:val="List 3"/>
    <w:basedOn w:val="a0"/>
    <w:rsid w:val="00E460D4"/>
    <w:pPr>
      <w:overflowPunct/>
      <w:autoSpaceDE/>
      <w:autoSpaceDN/>
      <w:adjustRightInd/>
      <w:ind w:left="849" w:hanging="283"/>
    </w:pPr>
    <w:rPr>
      <w:sz w:val="24"/>
      <w:szCs w:val="24"/>
    </w:rPr>
  </w:style>
  <w:style w:type="paragraph" w:customStyle="1" w:styleId="FR1">
    <w:name w:val="FR1"/>
    <w:rsid w:val="00E460D4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E460D4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E460D4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E460D4"/>
    <w:pPr>
      <w:shd w:val="clear" w:color="auto" w:fill="FFFFFF"/>
      <w:overflowPunct/>
      <w:autoSpaceDE/>
      <w:autoSpaceDN/>
      <w:adjustRightInd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E460D4"/>
    <w:pPr>
      <w:overflowPunct/>
      <w:autoSpaceDE/>
      <w:autoSpaceDN/>
      <w:adjustRightInd/>
      <w:spacing w:after="120" w:line="480" w:lineRule="auto"/>
      <w:jc w:val="both"/>
    </w:pPr>
    <w:rPr>
      <w:sz w:val="24"/>
      <w:szCs w:val="24"/>
    </w:rPr>
  </w:style>
  <w:style w:type="character" w:customStyle="1" w:styleId="2a">
    <w:name w:val="Основной текст 2 Знак"/>
    <w:basedOn w:val="a1"/>
    <w:link w:val="29"/>
    <w:rsid w:val="00E46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E460D4"/>
    <w:pPr>
      <w:overflowPunct/>
      <w:autoSpaceDE/>
      <w:autoSpaceDN/>
      <w:adjustRightInd/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E460D4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E460D4"/>
  </w:style>
  <w:style w:type="character" w:customStyle="1" w:styleId="affd">
    <w:name w:val="Основной текст_"/>
    <w:link w:val="6"/>
    <w:rsid w:val="00E460D4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E460D4"/>
    <w:pPr>
      <w:widowControl w:val="0"/>
      <w:shd w:val="clear" w:color="auto" w:fill="FFFFFF"/>
      <w:overflowPunct/>
      <w:autoSpaceDE/>
      <w:autoSpaceDN/>
      <w:adjustRightInd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E460D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0"/>
    <w:rsid w:val="00E460D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0"/>
    <w:rsid w:val="00E460D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4">
    <w:name w:val="xl114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2b">
    <w:name w:val="Нет списка2"/>
    <w:next w:val="a3"/>
    <w:semiHidden/>
    <w:unhideWhenUsed/>
    <w:rsid w:val="00E460D4"/>
  </w:style>
  <w:style w:type="table" w:customStyle="1" w:styleId="15">
    <w:name w:val="Сетка таблицы1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3"/>
    <w:uiPriority w:val="99"/>
    <w:semiHidden/>
    <w:unhideWhenUsed/>
    <w:rsid w:val="00E460D4"/>
  </w:style>
  <w:style w:type="paragraph" w:customStyle="1" w:styleId="xl115">
    <w:name w:val="xl115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numbering" w:customStyle="1" w:styleId="41">
    <w:name w:val="Нет списка4"/>
    <w:next w:val="a3"/>
    <w:semiHidden/>
    <w:rsid w:val="00E460D4"/>
  </w:style>
  <w:style w:type="table" w:customStyle="1" w:styleId="2c">
    <w:name w:val="Сетка таблицы2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3"/>
    <w:uiPriority w:val="99"/>
    <w:semiHidden/>
    <w:unhideWhenUsed/>
    <w:rsid w:val="00E460D4"/>
  </w:style>
  <w:style w:type="numbering" w:customStyle="1" w:styleId="60">
    <w:name w:val="Нет списка6"/>
    <w:next w:val="a3"/>
    <w:semiHidden/>
    <w:rsid w:val="00E460D4"/>
  </w:style>
  <w:style w:type="table" w:customStyle="1" w:styleId="37">
    <w:name w:val="Сетка таблицы3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7">
    <w:name w:val="xl117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0"/>
    <w:rsid w:val="00E460D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9">
    <w:name w:val="xl129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0"/>
    <w:rsid w:val="00E460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E460D4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E460D4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9">
    <w:name w:val="xl139"/>
    <w:basedOn w:val="a0"/>
    <w:rsid w:val="00E460D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0"/>
    <w:rsid w:val="00E460D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E460D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numbering" w:customStyle="1" w:styleId="7">
    <w:name w:val="Нет списка7"/>
    <w:next w:val="a3"/>
    <w:semiHidden/>
    <w:unhideWhenUsed/>
    <w:rsid w:val="00E460D4"/>
  </w:style>
  <w:style w:type="table" w:customStyle="1" w:styleId="42">
    <w:name w:val="Сетка таблицы4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3"/>
    <w:semiHidden/>
    <w:unhideWhenUsed/>
    <w:rsid w:val="00E460D4"/>
  </w:style>
  <w:style w:type="table" w:customStyle="1" w:styleId="53">
    <w:name w:val="Сетка таблицы5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">
    <w:name w:val="Нет списка9"/>
    <w:next w:val="a3"/>
    <w:semiHidden/>
    <w:unhideWhenUsed/>
    <w:rsid w:val="00E460D4"/>
  </w:style>
  <w:style w:type="table" w:customStyle="1" w:styleId="61">
    <w:name w:val="Сетка таблицы6"/>
    <w:basedOn w:val="a2"/>
    <w:next w:val="a6"/>
    <w:rsid w:val="00E4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2">
    <w:name w:val="xl142"/>
    <w:basedOn w:val="a0"/>
    <w:rsid w:val="00E460D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3">
    <w:name w:val="xl143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E460D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0"/>
    <w:rsid w:val="00E460D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font5">
    <w:name w:val="font5"/>
    <w:basedOn w:val="a0"/>
    <w:rsid w:val="00E460D4"/>
    <w:pPr>
      <w:overflowPunct/>
      <w:autoSpaceDE/>
      <w:autoSpaceDN/>
      <w:adjustRightInd/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6">
    <w:name w:val="font6"/>
    <w:basedOn w:val="a0"/>
    <w:rsid w:val="00E460D4"/>
    <w:pP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color w:val="000000"/>
      <w:sz w:val="20"/>
    </w:rPr>
  </w:style>
  <w:style w:type="paragraph" w:customStyle="1" w:styleId="xl63">
    <w:name w:val="xl63"/>
    <w:basedOn w:val="a0"/>
    <w:rsid w:val="00E460D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64">
    <w:name w:val="xl64"/>
    <w:basedOn w:val="a0"/>
    <w:rsid w:val="00E460D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styleId="affe">
    <w:name w:val="List Paragraph"/>
    <w:basedOn w:val="a0"/>
    <w:uiPriority w:val="34"/>
    <w:qFormat/>
    <w:rsid w:val="00E460D4"/>
    <w:pPr>
      <w:ind w:left="720"/>
      <w:contextualSpacing/>
    </w:pPr>
  </w:style>
  <w:style w:type="numbering" w:customStyle="1" w:styleId="100">
    <w:name w:val="Нет списка10"/>
    <w:next w:val="a3"/>
    <w:uiPriority w:val="99"/>
    <w:semiHidden/>
    <w:unhideWhenUsed/>
    <w:rsid w:val="00E460D4"/>
  </w:style>
  <w:style w:type="numbering" w:customStyle="1" w:styleId="110">
    <w:name w:val="Нет списка11"/>
    <w:next w:val="a3"/>
    <w:uiPriority w:val="99"/>
    <w:semiHidden/>
    <w:unhideWhenUsed/>
    <w:rsid w:val="00E460D4"/>
  </w:style>
  <w:style w:type="numbering" w:customStyle="1" w:styleId="120">
    <w:name w:val="Нет списка12"/>
    <w:next w:val="a3"/>
    <w:uiPriority w:val="99"/>
    <w:semiHidden/>
    <w:unhideWhenUsed/>
    <w:rsid w:val="00E460D4"/>
  </w:style>
  <w:style w:type="table" w:customStyle="1" w:styleId="70">
    <w:name w:val="Сетка таблицы7"/>
    <w:basedOn w:val="a2"/>
    <w:next w:val="a6"/>
    <w:rsid w:val="00E460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E46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A98418D08F234A1D2BF65161F22B22F3A54344548E14451A60796E91B0B0B1982CE93981632D9E75678118P3R4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8A98418D08F234A1D2BF65161F22B22F3A54344548E14451A60796E91B0B0B1982CE93981632D9E75678118P3R7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8A98418D08F234A1D2BF65161F22B22F3A54344548E14451A60796E91B0B0B1982CE93981632D9E75678118P3R6O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692D338C44ACCAF454543543E3C3D61A5F754FC33336BB98D10CF497FDB34F154CF8AFE98271A9B2F1663B4zBd1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A98418D08F234A1D2BF65161F22B22F3A54344548E14451A60796E91B0B0B1982CE93981632D9E75678118P3R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21</Pages>
  <Words>6893</Words>
  <Characters>39294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ПЭО</dc:creator>
  <cp:keywords/>
  <dc:description/>
  <cp:lastModifiedBy>8</cp:lastModifiedBy>
  <cp:revision>14</cp:revision>
  <cp:lastPrinted>2026-02-18T09:15:00Z</cp:lastPrinted>
  <dcterms:created xsi:type="dcterms:W3CDTF">2023-08-18T11:20:00Z</dcterms:created>
  <dcterms:modified xsi:type="dcterms:W3CDTF">2026-02-18T09:15:00Z</dcterms:modified>
</cp:coreProperties>
</file>